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4DFB53" w14:textId="77777777" w:rsidR="007A4894" w:rsidRPr="004D4240" w:rsidRDefault="00FD491C" w:rsidP="00BE68CD">
      <w:pPr>
        <w:jc w:val="center"/>
        <w:rPr>
          <w:rFonts w:ascii="Georgia" w:hAnsi="Georgia"/>
          <w:b/>
          <w:sz w:val="22"/>
          <w:szCs w:val="22"/>
        </w:rPr>
      </w:pPr>
      <w:bookmarkStart w:id="0" w:name="_GoBack"/>
      <w:bookmarkEnd w:id="0"/>
      <w:r w:rsidRPr="004D4240">
        <w:rPr>
          <w:rFonts w:ascii="Georgia" w:hAnsi="Georgia"/>
          <w:b/>
          <w:sz w:val="22"/>
          <w:szCs w:val="22"/>
        </w:rPr>
        <w:t>The Linda Haskell Lecture</w:t>
      </w:r>
    </w:p>
    <w:p w14:paraId="42AF74B8" w14:textId="77777777" w:rsidR="00696691" w:rsidRPr="004D4240" w:rsidRDefault="00696691">
      <w:pPr>
        <w:rPr>
          <w:rFonts w:ascii="Georgia" w:hAnsi="Georgia"/>
          <w:sz w:val="22"/>
          <w:szCs w:val="22"/>
        </w:rPr>
      </w:pPr>
    </w:p>
    <w:p w14:paraId="601DA151" w14:textId="77777777" w:rsidR="00696691" w:rsidRPr="004D4240" w:rsidRDefault="00696691" w:rsidP="00BE68CD">
      <w:pPr>
        <w:jc w:val="center"/>
        <w:rPr>
          <w:rFonts w:ascii="Georgia" w:eastAsia="Times New Roman" w:hAnsi="Georgia" w:cs="Times New Roman"/>
          <w:sz w:val="22"/>
          <w:szCs w:val="22"/>
        </w:rPr>
      </w:pPr>
      <w:r w:rsidRPr="004D4240">
        <w:rPr>
          <w:rFonts w:ascii="Georgia" w:eastAsia="Times New Roman" w:hAnsi="Georgia" w:cs="Times New Roman"/>
          <w:bCs/>
          <w:sz w:val="22"/>
          <w:szCs w:val="22"/>
        </w:rPr>
        <w:t>University Club of Phoenix</w:t>
      </w:r>
    </w:p>
    <w:p w14:paraId="6BC27E89" w14:textId="77777777" w:rsidR="00FD491C" w:rsidRPr="004D4240" w:rsidRDefault="00FD491C" w:rsidP="00BE68CD">
      <w:pPr>
        <w:jc w:val="center"/>
        <w:rPr>
          <w:rFonts w:ascii="Georgia" w:hAnsi="Georgia"/>
          <w:sz w:val="22"/>
          <w:szCs w:val="22"/>
        </w:rPr>
      </w:pPr>
      <w:r w:rsidRPr="004D4240">
        <w:rPr>
          <w:rFonts w:ascii="Georgia" w:hAnsi="Georgia"/>
          <w:sz w:val="22"/>
          <w:szCs w:val="22"/>
        </w:rPr>
        <w:t>February 26, 2016</w:t>
      </w:r>
    </w:p>
    <w:p w14:paraId="1F7D2D01" w14:textId="77777777" w:rsidR="00FD491C" w:rsidRPr="004D4240" w:rsidRDefault="00FD491C">
      <w:pPr>
        <w:rPr>
          <w:rFonts w:ascii="Georgia" w:hAnsi="Georgia"/>
          <w:sz w:val="22"/>
          <w:szCs w:val="22"/>
        </w:rPr>
      </w:pPr>
    </w:p>
    <w:p w14:paraId="2034541C" w14:textId="77777777" w:rsidR="00FD491C" w:rsidRPr="004D4240" w:rsidRDefault="00FD491C" w:rsidP="00BE68CD">
      <w:pPr>
        <w:jc w:val="center"/>
        <w:rPr>
          <w:rFonts w:ascii="Georgia" w:eastAsia="Times New Roman" w:hAnsi="Georgia" w:cs="Times New Roman"/>
          <w:b/>
          <w:sz w:val="22"/>
          <w:szCs w:val="22"/>
        </w:rPr>
      </w:pPr>
      <w:r w:rsidRPr="004D4240">
        <w:rPr>
          <w:rFonts w:ascii="Georgia" w:eastAsia="Times New Roman" w:hAnsi="Georgia" w:cs="Times New Roman"/>
          <w:b/>
          <w:sz w:val="22"/>
          <w:szCs w:val="22"/>
        </w:rPr>
        <w:t>The Solidarity Hypothesis and the Role of Immigration in the Future of the Social Welfare State</w:t>
      </w:r>
    </w:p>
    <w:p w14:paraId="128B7A5C" w14:textId="77777777" w:rsidR="00BE68CD" w:rsidRPr="004D4240" w:rsidRDefault="00BE68CD" w:rsidP="00BE68CD">
      <w:pPr>
        <w:jc w:val="center"/>
        <w:rPr>
          <w:rFonts w:ascii="Georgia" w:eastAsia="Times New Roman" w:hAnsi="Georgia" w:cs="Times New Roman"/>
          <w:b/>
          <w:sz w:val="22"/>
          <w:szCs w:val="22"/>
        </w:rPr>
      </w:pPr>
    </w:p>
    <w:p w14:paraId="0BE1DA24" w14:textId="77777777" w:rsidR="00BE68CD" w:rsidRPr="004D4240" w:rsidRDefault="00BE68CD" w:rsidP="00BE68CD">
      <w:pPr>
        <w:jc w:val="center"/>
        <w:rPr>
          <w:rFonts w:ascii="Georgia" w:eastAsia="Times New Roman" w:hAnsi="Georgia" w:cs="Times New Roman"/>
          <w:sz w:val="22"/>
          <w:szCs w:val="22"/>
        </w:rPr>
      </w:pPr>
      <w:r w:rsidRPr="004D4240">
        <w:rPr>
          <w:rFonts w:ascii="Georgia" w:eastAsia="Times New Roman" w:hAnsi="Georgia" w:cs="Times New Roman"/>
          <w:sz w:val="22"/>
          <w:szCs w:val="22"/>
        </w:rPr>
        <w:t>Larry Nackerud, University of Georgia, U.S.</w:t>
      </w:r>
    </w:p>
    <w:p w14:paraId="727A4BD3" w14:textId="77777777" w:rsidR="00BE68CD" w:rsidRPr="004D4240" w:rsidRDefault="00BE68CD" w:rsidP="00BE68CD">
      <w:pPr>
        <w:jc w:val="center"/>
        <w:rPr>
          <w:rFonts w:ascii="Georgia" w:eastAsia="Times New Roman" w:hAnsi="Georgia" w:cs="Times New Roman"/>
          <w:b/>
          <w:sz w:val="22"/>
          <w:szCs w:val="22"/>
        </w:rPr>
      </w:pPr>
    </w:p>
    <w:p w14:paraId="58BBD90F" w14:textId="77777777" w:rsidR="00FD491C" w:rsidRPr="004D4240" w:rsidRDefault="00BE68CD" w:rsidP="00BE68CD">
      <w:pPr>
        <w:jc w:val="center"/>
        <w:rPr>
          <w:rFonts w:ascii="Georgia" w:eastAsia="Times New Roman" w:hAnsi="Georgia" w:cs="Times New Roman"/>
          <w:sz w:val="22"/>
          <w:szCs w:val="22"/>
        </w:rPr>
      </w:pPr>
      <w:r w:rsidRPr="004D4240">
        <w:rPr>
          <w:rFonts w:ascii="Georgia" w:eastAsia="Times New Roman" w:hAnsi="Georgia" w:cs="Times New Roman"/>
          <w:sz w:val="22"/>
          <w:szCs w:val="22"/>
        </w:rPr>
        <w:t xml:space="preserve">Invited by:  </w:t>
      </w:r>
      <w:r w:rsidR="00696691" w:rsidRPr="004D4240">
        <w:rPr>
          <w:rFonts w:ascii="Georgia" w:eastAsia="Times New Roman" w:hAnsi="Georgia" w:cs="Times New Roman"/>
          <w:sz w:val="22"/>
          <w:szCs w:val="22"/>
        </w:rPr>
        <w:t>Dr. Emilia Martinez-Brawley</w:t>
      </w:r>
    </w:p>
    <w:p w14:paraId="3982F495" w14:textId="77777777" w:rsidR="00696691" w:rsidRPr="004D4240" w:rsidRDefault="00696691" w:rsidP="00BE68CD">
      <w:pPr>
        <w:jc w:val="center"/>
        <w:rPr>
          <w:rFonts w:ascii="Georgia" w:eastAsia="Times New Roman" w:hAnsi="Georgia" w:cs="Times New Roman"/>
          <w:sz w:val="22"/>
          <w:szCs w:val="22"/>
        </w:rPr>
      </w:pPr>
      <w:r w:rsidRPr="004D4240">
        <w:rPr>
          <w:rFonts w:ascii="Georgia" w:eastAsia="Times New Roman" w:hAnsi="Georgia" w:cs="Times New Roman"/>
          <w:sz w:val="22"/>
          <w:szCs w:val="22"/>
        </w:rPr>
        <w:t>John F. Roatch Distinguished Professor and Professor of Social Work</w:t>
      </w:r>
    </w:p>
    <w:p w14:paraId="6FEDD3B0" w14:textId="77777777" w:rsidR="00696691" w:rsidRPr="004D4240" w:rsidRDefault="00696691" w:rsidP="00BE68CD">
      <w:pPr>
        <w:jc w:val="center"/>
        <w:rPr>
          <w:rFonts w:ascii="Georgia" w:eastAsia="Times New Roman" w:hAnsi="Georgia" w:cs="Times New Roman"/>
          <w:sz w:val="22"/>
          <w:szCs w:val="22"/>
        </w:rPr>
      </w:pPr>
      <w:r w:rsidRPr="004D4240">
        <w:rPr>
          <w:rFonts w:ascii="Georgia" w:eastAsia="Times New Roman" w:hAnsi="Georgia" w:cs="Times New Roman"/>
          <w:sz w:val="22"/>
          <w:szCs w:val="22"/>
        </w:rPr>
        <w:t>School of Social Work, College of Public Service and Community Solutions</w:t>
      </w:r>
    </w:p>
    <w:p w14:paraId="11DF05CB" w14:textId="77777777" w:rsidR="00696691" w:rsidRPr="004D4240" w:rsidRDefault="00696691" w:rsidP="00BE68CD">
      <w:pPr>
        <w:jc w:val="center"/>
        <w:rPr>
          <w:rFonts w:ascii="Georgia" w:eastAsia="Times New Roman" w:hAnsi="Georgia" w:cs="Times New Roman"/>
          <w:sz w:val="22"/>
          <w:szCs w:val="22"/>
        </w:rPr>
      </w:pPr>
      <w:r w:rsidRPr="004D4240">
        <w:rPr>
          <w:rFonts w:ascii="Georgia" w:eastAsia="Times New Roman" w:hAnsi="Georgia" w:cs="Times New Roman"/>
          <w:sz w:val="22"/>
          <w:szCs w:val="22"/>
        </w:rPr>
        <w:t>Arizona State University</w:t>
      </w:r>
    </w:p>
    <w:p w14:paraId="33EE0427" w14:textId="77777777" w:rsidR="00BE68CD" w:rsidRPr="004D4240" w:rsidRDefault="00BE68CD" w:rsidP="00BE68CD">
      <w:pPr>
        <w:jc w:val="center"/>
        <w:rPr>
          <w:rFonts w:ascii="Georgia" w:eastAsia="Times New Roman" w:hAnsi="Georgia" w:cs="Times New Roman"/>
          <w:sz w:val="22"/>
          <w:szCs w:val="22"/>
        </w:rPr>
      </w:pPr>
    </w:p>
    <w:p w14:paraId="7E22B7D8" w14:textId="14F3D7F3" w:rsidR="0089509C" w:rsidRPr="004D4240" w:rsidRDefault="001C7F68" w:rsidP="001C7F68">
      <w:pPr>
        <w:rPr>
          <w:rFonts w:ascii="Georgia" w:hAnsi="Georgia"/>
          <w:b/>
          <w:sz w:val="22"/>
          <w:szCs w:val="22"/>
        </w:rPr>
      </w:pPr>
      <w:r w:rsidRPr="004D4240">
        <w:rPr>
          <w:rFonts w:ascii="Georgia" w:hAnsi="Georgia"/>
          <w:b/>
          <w:sz w:val="22"/>
          <w:szCs w:val="22"/>
        </w:rPr>
        <w:t>Objectives</w:t>
      </w:r>
    </w:p>
    <w:p w14:paraId="4A6E2232" w14:textId="77777777" w:rsidR="0089509C" w:rsidRPr="004D4240" w:rsidRDefault="0089509C" w:rsidP="001C7F68">
      <w:pPr>
        <w:rPr>
          <w:rFonts w:ascii="Georgia" w:hAnsi="Georgia"/>
          <w:b/>
          <w:sz w:val="22"/>
          <w:szCs w:val="22"/>
        </w:rPr>
      </w:pPr>
    </w:p>
    <w:p w14:paraId="72EA980A" w14:textId="2FE153DA" w:rsidR="001C7F68" w:rsidRPr="004D4240" w:rsidRDefault="001C7F68" w:rsidP="001C7F68">
      <w:pPr>
        <w:rPr>
          <w:rFonts w:ascii="Georgia" w:hAnsi="Georgia"/>
          <w:sz w:val="22"/>
          <w:szCs w:val="22"/>
        </w:rPr>
      </w:pPr>
      <w:r w:rsidRPr="004D4240">
        <w:rPr>
          <w:rFonts w:ascii="Georgia" w:hAnsi="Georgia"/>
          <w:sz w:val="22"/>
          <w:szCs w:val="22"/>
        </w:rPr>
        <w:t>Achieve a</w:t>
      </w:r>
      <w:r w:rsidR="00151EC0" w:rsidRPr="004D4240">
        <w:rPr>
          <w:rFonts w:ascii="Georgia" w:hAnsi="Georgia"/>
          <w:sz w:val="22"/>
          <w:szCs w:val="22"/>
        </w:rPr>
        <w:t xml:space="preserve"> </w:t>
      </w:r>
      <w:r w:rsidRPr="004D4240">
        <w:rPr>
          <w:rFonts w:ascii="Georgia" w:hAnsi="Georgia"/>
          <w:sz w:val="22"/>
          <w:szCs w:val="22"/>
        </w:rPr>
        <w:t>better understanding of the U.S. immigration and refugee system</w:t>
      </w:r>
    </w:p>
    <w:p w14:paraId="2CD7A195" w14:textId="77777777" w:rsidR="001C7F68" w:rsidRPr="004D4240" w:rsidRDefault="001C7F68" w:rsidP="001C7F68">
      <w:pPr>
        <w:rPr>
          <w:rFonts w:ascii="Georgia" w:hAnsi="Georgia"/>
          <w:sz w:val="22"/>
          <w:szCs w:val="22"/>
        </w:rPr>
      </w:pPr>
    </w:p>
    <w:p w14:paraId="675EA4F9" w14:textId="1847EC52" w:rsidR="001C7F68" w:rsidRPr="004D4240" w:rsidRDefault="001C7F68" w:rsidP="001C7F68">
      <w:pPr>
        <w:rPr>
          <w:rFonts w:ascii="Georgia" w:hAnsi="Georgia"/>
          <w:sz w:val="22"/>
          <w:szCs w:val="22"/>
        </w:rPr>
      </w:pPr>
      <w:r w:rsidRPr="004D4240">
        <w:rPr>
          <w:rFonts w:ascii="Georgia" w:hAnsi="Georgia"/>
          <w:sz w:val="22"/>
          <w:szCs w:val="22"/>
        </w:rPr>
        <w:t>Achieve a</w:t>
      </w:r>
      <w:r w:rsidR="00151EC0" w:rsidRPr="004D4240">
        <w:rPr>
          <w:rFonts w:ascii="Georgia" w:hAnsi="Georgia"/>
          <w:sz w:val="22"/>
          <w:szCs w:val="22"/>
        </w:rPr>
        <w:t xml:space="preserve"> </w:t>
      </w:r>
      <w:r w:rsidRPr="004D4240">
        <w:rPr>
          <w:rFonts w:ascii="Georgia" w:hAnsi="Georgia"/>
          <w:sz w:val="22"/>
          <w:szCs w:val="22"/>
        </w:rPr>
        <w:t>better understanding of the U.S. social welfare system</w:t>
      </w:r>
    </w:p>
    <w:p w14:paraId="34EBC81D" w14:textId="77777777" w:rsidR="001C7F68" w:rsidRPr="004D4240" w:rsidRDefault="001C7F68" w:rsidP="001C7F68">
      <w:pPr>
        <w:rPr>
          <w:rFonts w:ascii="Georgia" w:hAnsi="Georgia"/>
          <w:sz w:val="22"/>
          <w:szCs w:val="22"/>
        </w:rPr>
      </w:pPr>
    </w:p>
    <w:p w14:paraId="5468CA57" w14:textId="7BE2B424" w:rsidR="001C7F68" w:rsidRPr="004D4240" w:rsidRDefault="001C7F68" w:rsidP="001C7F68">
      <w:pPr>
        <w:rPr>
          <w:rFonts w:ascii="Georgia" w:hAnsi="Georgia"/>
          <w:sz w:val="22"/>
          <w:szCs w:val="22"/>
        </w:rPr>
      </w:pPr>
      <w:r w:rsidRPr="004D4240">
        <w:rPr>
          <w:rFonts w:ascii="Georgia" w:hAnsi="Georgia"/>
          <w:sz w:val="22"/>
          <w:szCs w:val="22"/>
        </w:rPr>
        <w:t>And achieve</w:t>
      </w:r>
      <w:r w:rsidR="00151EC0" w:rsidRPr="004D4240">
        <w:rPr>
          <w:rFonts w:ascii="Georgia" w:hAnsi="Georgia"/>
          <w:sz w:val="22"/>
          <w:szCs w:val="22"/>
        </w:rPr>
        <w:t xml:space="preserve"> a </w:t>
      </w:r>
      <w:r w:rsidRPr="004D4240">
        <w:rPr>
          <w:rFonts w:ascii="Georgia" w:hAnsi="Georgia"/>
          <w:sz w:val="22"/>
          <w:szCs w:val="22"/>
        </w:rPr>
        <w:t xml:space="preserve">better understanding of the </w:t>
      </w:r>
      <w:r w:rsidR="00D742DB">
        <w:rPr>
          <w:rFonts w:ascii="Georgia" w:hAnsi="Georgia"/>
          <w:sz w:val="22"/>
          <w:szCs w:val="22"/>
        </w:rPr>
        <w:t xml:space="preserve">Solidarity criteria that impact the </w:t>
      </w:r>
      <w:r w:rsidRPr="004D4240">
        <w:rPr>
          <w:rFonts w:ascii="Georgia" w:hAnsi="Georgia"/>
          <w:sz w:val="22"/>
          <w:szCs w:val="22"/>
        </w:rPr>
        <w:t>interplay between the two systems</w:t>
      </w:r>
      <w:r w:rsidR="0089509C" w:rsidRPr="004D4240">
        <w:rPr>
          <w:rFonts w:ascii="Georgia" w:hAnsi="Georgia"/>
          <w:sz w:val="22"/>
          <w:szCs w:val="22"/>
        </w:rPr>
        <w:t>--particularly as solidarity waxes and wanes</w:t>
      </w:r>
    </w:p>
    <w:p w14:paraId="5DBD887E" w14:textId="77777777" w:rsidR="001C7F68" w:rsidRPr="004D4240" w:rsidRDefault="001C7F68" w:rsidP="001C7F68">
      <w:pPr>
        <w:rPr>
          <w:rFonts w:ascii="Georgia" w:hAnsi="Georgia"/>
          <w:sz w:val="22"/>
          <w:szCs w:val="22"/>
        </w:rPr>
      </w:pPr>
      <w:r w:rsidRPr="004D4240">
        <w:rPr>
          <w:rFonts w:ascii="Georgia" w:hAnsi="Georgia"/>
          <w:sz w:val="22"/>
          <w:szCs w:val="22"/>
        </w:rPr>
        <w:t xml:space="preserve"> </w:t>
      </w:r>
    </w:p>
    <w:p w14:paraId="76B282CD" w14:textId="5D01CF2A" w:rsidR="001C7F68" w:rsidRPr="004D4240" w:rsidRDefault="001C7F68" w:rsidP="001C7F68">
      <w:pPr>
        <w:rPr>
          <w:rFonts w:ascii="Georgia" w:eastAsia="Times New Roman" w:hAnsi="Georgia" w:cs="Times New Roman"/>
          <w:b/>
          <w:sz w:val="22"/>
          <w:szCs w:val="22"/>
        </w:rPr>
      </w:pPr>
      <w:r w:rsidRPr="004D4240">
        <w:rPr>
          <w:rFonts w:ascii="Georgia" w:hAnsi="Georgia"/>
          <w:b/>
          <w:sz w:val="22"/>
          <w:szCs w:val="22"/>
        </w:rPr>
        <w:t>_______________________________________________________</w:t>
      </w:r>
    </w:p>
    <w:p w14:paraId="29756CDB" w14:textId="77777777" w:rsidR="001C7F68" w:rsidRPr="004D4240" w:rsidRDefault="001C7F68" w:rsidP="00BE68CD">
      <w:pPr>
        <w:rPr>
          <w:rFonts w:ascii="Georgia" w:eastAsia="Times New Roman" w:hAnsi="Georgia" w:cs="Times New Roman"/>
          <w:sz w:val="22"/>
          <w:szCs w:val="22"/>
        </w:rPr>
      </w:pPr>
    </w:p>
    <w:p w14:paraId="18DDC4EF" w14:textId="3A8EE2AB" w:rsidR="001C7F68" w:rsidRPr="004D4240" w:rsidRDefault="005537AA" w:rsidP="00BE68CD">
      <w:pPr>
        <w:rPr>
          <w:rFonts w:ascii="Georgia" w:eastAsia="Times New Roman" w:hAnsi="Georgia" w:cs="Times New Roman"/>
          <w:b/>
          <w:sz w:val="22"/>
          <w:szCs w:val="22"/>
        </w:rPr>
      </w:pPr>
      <w:r w:rsidRPr="004D4240">
        <w:rPr>
          <w:rFonts w:ascii="Georgia" w:eastAsia="Times New Roman" w:hAnsi="Georgia" w:cs="Times New Roman"/>
          <w:b/>
          <w:sz w:val="22"/>
          <w:szCs w:val="22"/>
        </w:rPr>
        <w:t>Foundational Concepts and Language</w:t>
      </w:r>
    </w:p>
    <w:p w14:paraId="0ED8C138" w14:textId="77777777" w:rsidR="001C7F68" w:rsidRPr="004D4240" w:rsidRDefault="001C7F68" w:rsidP="00BE68CD">
      <w:pPr>
        <w:rPr>
          <w:rFonts w:ascii="Georgia" w:eastAsia="Times New Roman" w:hAnsi="Georgia" w:cs="Times New Roman"/>
          <w:sz w:val="22"/>
          <w:szCs w:val="22"/>
        </w:rPr>
      </w:pPr>
    </w:p>
    <w:p w14:paraId="32B1458C" w14:textId="18968B70" w:rsidR="007334B0" w:rsidRDefault="005537AA" w:rsidP="00BE68CD">
      <w:pPr>
        <w:rPr>
          <w:rFonts w:ascii="Georgia" w:eastAsia="Times New Roman" w:hAnsi="Georgia" w:cs="Times New Roman"/>
          <w:sz w:val="22"/>
          <w:szCs w:val="22"/>
        </w:rPr>
      </w:pPr>
      <w:r w:rsidRPr="004D4240">
        <w:rPr>
          <w:rFonts w:ascii="Georgia" w:eastAsia="Times New Roman" w:hAnsi="Georgia" w:cs="Times New Roman"/>
          <w:sz w:val="22"/>
          <w:szCs w:val="22"/>
        </w:rPr>
        <w:t>Social Contract</w:t>
      </w:r>
    </w:p>
    <w:p w14:paraId="4A8DEF55" w14:textId="77777777" w:rsidR="00C93E5A" w:rsidRDefault="00C93E5A" w:rsidP="00BE68CD">
      <w:pPr>
        <w:rPr>
          <w:rFonts w:ascii="Georgia" w:eastAsia="Times New Roman" w:hAnsi="Georgia" w:cs="Times New Roman"/>
          <w:sz w:val="22"/>
          <w:szCs w:val="22"/>
        </w:rPr>
      </w:pPr>
    </w:p>
    <w:p w14:paraId="42236B97" w14:textId="5FB5C414" w:rsidR="00C93E5A" w:rsidRPr="004D4240" w:rsidRDefault="00C93E5A" w:rsidP="00BE68CD">
      <w:pPr>
        <w:rPr>
          <w:rFonts w:ascii="Georgia" w:eastAsia="Times New Roman" w:hAnsi="Georgia" w:cs="Times New Roman"/>
          <w:sz w:val="22"/>
          <w:szCs w:val="22"/>
        </w:rPr>
      </w:pPr>
      <w:r>
        <w:rPr>
          <w:rFonts w:ascii="Georgia" w:eastAsia="Times New Roman" w:hAnsi="Georgia" w:cs="Times New Roman"/>
          <w:sz w:val="22"/>
          <w:szCs w:val="22"/>
        </w:rPr>
        <w:tab/>
        <w:t>perceived opportunity; and perceived opportunity for whom</w:t>
      </w:r>
    </w:p>
    <w:p w14:paraId="40DDD08D" w14:textId="77777777" w:rsidR="005537AA" w:rsidRPr="004D4240" w:rsidRDefault="005537AA" w:rsidP="00BE68CD">
      <w:pPr>
        <w:rPr>
          <w:rFonts w:ascii="Georgia" w:eastAsia="Times New Roman" w:hAnsi="Georgia" w:cs="Times New Roman"/>
          <w:sz w:val="22"/>
          <w:szCs w:val="22"/>
        </w:rPr>
      </w:pPr>
    </w:p>
    <w:p w14:paraId="627015D6" w14:textId="5C7003ED" w:rsidR="005537AA" w:rsidRDefault="005537AA" w:rsidP="00BE68CD">
      <w:pPr>
        <w:rPr>
          <w:rFonts w:ascii="Georgia" w:eastAsia="Times New Roman" w:hAnsi="Georgia" w:cs="Times New Roman"/>
          <w:sz w:val="22"/>
          <w:szCs w:val="22"/>
        </w:rPr>
      </w:pPr>
      <w:r w:rsidRPr="004D4240">
        <w:rPr>
          <w:rFonts w:ascii="Georgia" w:eastAsia="Times New Roman" w:hAnsi="Georgia" w:cs="Times New Roman"/>
          <w:sz w:val="22"/>
          <w:szCs w:val="22"/>
        </w:rPr>
        <w:t>Mutual Aid</w:t>
      </w:r>
    </w:p>
    <w:p w14:paraId="5B3014BF" w14:textId="77777777" w:rsidR="00C93E5A" w:rsidRDefault="00C93E5A" w:rsidP="00BE68CD">
      <w:pPr>
        <w:rPr>
          <w:rFonts w:ascii="Georgia" w:eastAsia="Times New Roman" w:hAnsi="Georgia" w:cs="Times New Roman"/>
          <w:sz w:val="22"/>
          <w:szCs w:val="22"/>
        </w:rPr>
      </w:pPr>
    </w:p>
    <w:p w14:paraId="5E98C94A" w14:textId="01769C35" w:rsidR="00C93E5A" w:rsidRPr="004D4240" w:rsidRDefault="00C93E5A" w:rsidP="00BE68CD">
      <w:pPr>
        <w:rPr>
          <w:rFonts w:ascii="Georgia" w:eastAsia="Times New Roman" w:hAnsi="Georgia" w:cs="Times New Roman"/>
          <w:sz w:val="22"/>
          <w:szCs w:val="22"/>
        </w:rPr>
      </w:pPr>
      <w:r>
        <w:rPr>
          <w:rFonts w:ascii="Georgia" w:eastAsia="Times New Roman" w:hAnsi="Georgia" w:cs="Times New Roman"/>
          <w:sz w:val="22"/>
          <w:szCs w:val="22"/>
        </w:rPr>
        <w:tab/>
        <w:t>whose needs/desires for assistance are perceived as more prominent</w:t>
      </w:r>
    </w:p>
    <w:p w14:paraId="01029DE5" w14:textId="77777777" w:rsidR="005537AA" w:rsidRPr="004D4240" w:rsidRDefault="005537AA" w:rsidP="00BE68CD">
      <w:pPr>
        <w:rPr>
          <w:rFonts w:ascii="Georgia" w:eastAsia="Times New Roman" w:hAnsi="Georgia" w:cs="Times New Roman"/>
          <w:sz w:val="22"/>
          <w:szCs w:val="22"/>
        </w:rPr>
      </w:pPr>
    </w:p>
    <w:p w14:paraId="5D2C2D42" w14:textId="29ADB87A" w:rsidR="008F7583" w:rsidRPr="004D4240" w:rsidRDefault="005537AA" w:rsidP="00BE68CD">
      <w:pPr>
        <w:rPr>
          <w:rFonts w:ascii="Georgia" w:eastAsia="Times New Roman" w:hAnsi="Georgia" w:cs="Times New Roman"/>
          <w:sz w:val="22"/>
          <w:szCs w:val="22"/>
        </w:rPr>
      </w:pPr>
      <w:r w:rsidRPr="004D4240">
        <w:rPr>
          <w:rFonts w:ascii="Georgia" w:eastAsia="Times New Roman" w:hAnsi="Georgia" w:cs="Times New Roman"/>
          <w:sz w:val="22"/>
          <w:szCs w:val="22"/>
        </w:rPr>
        <w:t>Cosmopolitanism</w:t>
      </w:r>
      <w:r w:rsidR="00C93E5A">
        <w:rPr>
          <w:rFonts w:ascii="Georgia" w:eastAsia="Times New Roman" w:hAnsi="Georgia" w:cs="Times New Roman"/>
          <w:sz w:val="22"/>
          <w:szCs w:val="22"/>
        </w:rPr>
        <w:t xml:space="preserve">  </w:t>
      </w:r>
      <w:r w:rsidR="0089509C" w:rsidRPr="004D4240">
        <w:rPr>
          <w:rFonts w:ascii="Georgia" w:eastAsia="Times New Roman" w:hAnsi="Georgia" w:cs="Times New Roman"/>
          <w:sz w:val="22"/>
          <w:szCs w:val="22"/>
        </w:rPr>
        <w:t>=</w:t>
      </w:r>
      <w:r w:rsidR="00C93E5A">
        <w:rPr>
          <w:rFonts w:ascii="Georgia" w:eastAsia="Times New Roman" w:hAnsi="Georgia" w:cs="Times New Roman"/>
          <w:sz w:val="22"/>
          <w:szCs w:val="22"/>
        </w:rPr>
        <w:t xml:space="preserve"> </w:t>
      </w:r>
      <w:r w:rsidR="008F7583" w:rsidRPr="004D4240">
        <w:rPr>
          <w:rFonts w:ascii="Georgia" w:eastAsia="Times New Roman" w:hAnsi="Georgia" w:cs="Times New Roman"/>
          <w:sz w:val="22"/>
          <w:szCs w:val="22"/>
        </w:rPr>
        <w:t>universality plus difference</w:t>
      </w:r>
    </w:p>
    <w:p w14:paraId="31FA9EBA" w14:textId="77777777" w:rsidR="008F7583" w:rsidRPr="004D4240" w:rsidRDefault="008F7583" w:rsidP="008F7583">
      <w:pPr>
        <w:rPr>
          <w:rFonts w:ascii="Georgia" w:eastAsia="Times New Roman" w:hAnsi="Georgia" w:cs="Times New Roman"/>
          <w:sz w:val="22"/>
          <w:szCs w:val="22"/>
        </w:rPr>
      </w:pPr>
      <w:r w:rsidRPr="004D4240">
        <w:rPr>
          <w:rFonts w:ascii="Georgia" w:eastAsia="Times New Roman" w:hAnsi="Georgia" w:cs="Times New Roman"/>
          <w:sz w:val="22"/>
          <w:szCs w:val="22"/>
        </w:rPr>
        <w:tab/>
        <w:t>community - exchange of community membership</w:t>
      </w:r>
    </w:p>
    <w:p w14:paraId="76A8166A" w14:textId="471968D8" w:rsidR="008F7583" w:rsidRPr="004D4240" w:rsidRDefault="008F7583" w:rsidP="008F7583">
      <w:pPr>
        <w:rPr>
          <w:rFonts w:ascii="Georgia" w:eastAsia="Times New Roman" w:hAnsi="Georgia" w:cs="Times New Roman"/>
          <w:sz w:val="22"/>
          <w:szCs w:val="22"/>
        </w:rPr>
      </w:pPr>
      <w:r w:rsidRPr="004D4240">
        <w:rPr>
          <w:rFonts w:ascii="Georgia" w:eastAsia="Times New Roman" w:hAnsi="Georgia" w:cs="Times New Roman"/>
          <w:sz w:val="22"/>
          <w:szCs w:val="22"/>
        </w:rPr>
        <w:tab/>
        <w:t>global ethic</w:t>
      </w:r>
    </w:p>
    <w:p w14:paraId="02D11A6B" w14:textId="617DFCA4" w:rsidR="008F7583" w:rsidRPr="004D4240" w:rsidRDefault="008F7583" w:rsidP="00BE68CD">
      <w:pPr>
        <w:rPr>
          <w:rFonts w:ascii="Georgia" w:eastAsia="Times New Roman" w:hAnsi="Georgia" w:cs="Times New Roman"/>
          <w:sz w:val="22"/>
          <w:szCs w:val="22"/>
        </w:rPr>
      </w:pPr>
      <w:r w:rsidRPr="004D4240">
        <w:rPr>
          <w:rFonts w:ascii="Georgia" w:eastAsia="Times New Roman" w:hAnsi="Georgia" w:cs="Times New Roman"/>
          <w:sz w:val="22"/>
          <w:szCs w:val="22"/>
        </w:rPr>
        <w:tab/>
        <w:t>global citizen</w:t>
      </w:r>
    </w:p>
    <w:p w14:paraId="38D6A967" w14:textId="77777777" w:rsidR="008F7583" w:rsidRPr="004D4240" w:rsidRDefault="008F7583" w:rsidP="00BE68CD">
      <w:pPr>
        <w:rPr>
          <w:rFonts w:ascii="Georgia" w:eastAsia="Times New Roman" w:hAnsi="Georgia" w:cs="Times New Roman"/>
          <w:sz w:val="22"/>
          <w:szCs w:val="22"/>
        </w:rPr>
      </w:pPr>
    </w:p>
    <w:p w14:paraId="1E2DAABD" w14:textId="0C8B129F" w:rsidR="008F7583" w:rsidRPr="004D4240" w:rsidRDefault="008F7583" w:rsidP="00BE68CD">
      <w:pPr>
        <w:rPr>
          <w:rFonts w:ascii="Georgia" w:eastAsia="Times New Roman" w:hAnsi="Georgia" w:cs="Times New Roman"/>
          <w:sz w:val="22"/>
          <w:szCs w:val="22"/>
        </w:rPr>
      </w:pPr>
      <w:r w:rsidRPr="004D4240">
        <w:rPr>
          <w:rFonts w:ascii="Georgia" w:eastAsia="Times New Roman" w:hAnsi="Georgia" w:cs="Times New Roman"/>
          <w:sz w:val="22"/>
          <w:szCs w:val="22"/>
        </w:rPr>
        <w:tab/>
        <w:t xml:space="preserve">Appiah, K.A.  (2006).  Cosmopolitanism: Ethics in a world of strangers.  Norton: </w:t>
      </w:r>
      <w:r w:rsidRPr="004D4240">
        <w:rPr>
          <w:rFonts w:ascii="Georgia" w:eastAsia="Times New Roman" w:hAnsi="Georgia" w:cs="Times New Roman"/>
          <w:sz w:val="22"/>
          <w:szCs w:val="22"/>
        </w:rPr>
        <w:tab/>
        <w:t>New York.</w:t>
      </w:r>
    </w:p>
    <w:p w14:paraId="0674963E" w14:textId="77777777" w:rsidR="008F7583" w:rsidRPr="004D4240" w:rsidRDefault="008F7583" w:rsidP="00BE68CD">
      <w:pPr>
        <w:rPr>
          <w:rFonts w:ascii="Georgia" w:eastAsia="Times New Roman" w:hAnsi="Georgia" w:cs="Times New Roman"/>
          <w:sz w:val="22"/>
          <w:szCs w:val="22"/>
        </w:rPr>
      </w:pPr>
    </w:p>
    <w:p w14:paraId="58FBD1BA" w14:textId="595AF426" w:rsidR="008F7583" w:rsidRPr="004D4240" w:rsidRDefault="008F7583" w:rsidP="00BE68CD">
      <w:pPr>
        <w:rPr>
          <w:rFonts w:ascii="Georgia" w:eastAsia="Times New Roman" w:hAnsi="Georgia" w:cs="Times New Roman"/>
          <w:sz w:val="22"/>
          <w:szCs w:val="22"/>
        </w:rPr>
      </w:pPr>
      <w:r w:rsidRPr="004D4240">
        <w:rPr>
          <w:rFonts w:ascii="Georgia" w:eastAsia="Times New Roman" w:hAnsi="Georgia" w:cs="Times New Roman"/>
          <w:sz w:val="22"/>
          <w:szCs w:val="22"/>
        </w:rPr>
        <w:tab/>
        <w:t xml:space="preserve">Appiah, K.A. (2010).  The honor code: How moral revolutions happen.  Norton: </w:t>
      </w:r>
      <w:r w:rsidRPr="004D4240">
        <w:rPr>
          <w:rFonts w:ascii="Georgia" w:eastAsia="Times New Roman" w:hAnsi="Georgia" w:cs="Times New Roman"/>
          <w:sz w:val="22"/>
          <w:szCs w:val="22"/>
        </w:rPr>
        <w:tab/>
        <w:t>New York.</w:t>
      </w:r>
    </w:p>
    <w:p w14:paraId="1AB16A5E" w14:textId="7019D1FE" w:rsidR="00961AF1" w:rsidRPr="004D4240" w:rsidRDefault="00961AF1" w:rsidP="008F7583">
      <w:pPr>
        <w:rPr>
          <w:rFonts w:ascii="Georgia" w:eastAsia="Times New Roman" w:hAnsi="Georgia" w:cs="Times New Roman"/>
          <w:sz w:val="22"/>
          <w:szCs w:val="22"/>
        </w:rPr>
      </w:pPr>
    </w:p>
    <w:p w14:paraId="4A972F9B" w14:textId="130BDB9A" w:rsidR="005537AA" w:rsidRPr="004D4240" w:rsidRDefault="005537AA" w:rsidP="00BE68CD">
      <w:pPr>
        <w:rPr>
          <w:rFonts w:ascii="Georgia" w:eastAsia="Times New Roman" w:hAnsi="Georgia" w:cs="Times New Roman"/>
          <w:sz w:val="22"/>
          <w:szCs w:val="22"/>
        </w:rPr>
      </w:pPr>
      <w:r w:rsidRPr="004D4240">
        <w:rPr>
          <w:rFonts w:ascii="Georgia" w:eastAsia="Times New Roman" w:hAnsi="Georgia" w:cs="Times New Roman"/>
          <w:sz w:val="22"/>
          <w:szCs w:val="22"/>
        </w:rPr>
        <w:tab/>
        <w:t>Human Rights</w:t>
      </w:r>
      <w:r w:rsidR="00961AF1" w:rsidRPr="004D4240">
        <w:rPr>
          <w:rFonts w:ascii="Georgia" w:eastAsia="Times New Roman" w:hAnsi="Georgia" w:cs="Times New Roman"/>
          <w:sz w:val="22"/>
          <w:szCs w:val="22"/>
        </w:rPr>
        <w:t>/Humanitarianism</w:t>
      </w:r>
    </w:p>
    <w:p w14:paraId="250A2580" w14:textId="5F5DB9CC" w:rsidR="005537AA" w:rsidRPr="004D4240" w:rsidRDefault="00961AF1" w:rsidP="00BE68CD">
      <w:pPr>
        <w:rPr>
          <w:rFonts w:ascii="Georgia" w:eastAsia="Times New Roman" w:hAnsi="Georgia" w:cs="Times New Roman"/>
          <w:sz w:val="22"/>
          <w:szCs w:val="22"/>
        </w:rPr>
      </w:pPr>
      <w:r w:rsidRPr="004D4240">
        <w:rPr>
          <w:rFonts w:ascii="Georgia" w:eastAsia="Times New Roman" w:hAnsi="Georgia" w:cs="Times New Roman"/>
          <w:sz w:val="22"/>
          <w:szCs w:val="22"/>
        </w:rPr>
        <w:tab/>
      </w:r>
      <w:r w:rsidRPr="004D4240">
        <w:rPr>
          <w:rFonts w:ascii="Georgia" w:eastAsia="Times New Roman" w:hAnsi="Georgia" w:cs="Times New Roman"/>
          <w:sz w:val="22"/>
          <w:szCs w:val="22"/>
        </w:rPr>
        <w:tab/>
        <w:t>the right to move about the world</w:t>
      </w:r>
    </w:p>
    <w:p w14:paraId="2EAAC435" w14:textId="48F462B6" w:rsidR="00961AF1" w:rsidRPr="004D4240" w:rsidRDefault="00961AF1" w:rsidP="00BE68CD">
      <w:pPr>
        <w:rPr>
          <w:rFonts w:ascii="Georgia" w:eastAsia="Times New Roman" w:hAnsi="Georgia" w:cs="Times New Roman"/>
          <w:sz w:val="22"/>
          <w:szCs w:val="22"/>
        </w:rPr>
      </w:pPr>
      <w:r w:rsidRPr="004D4240">
        <w:rPr>
          <w:rFonts w:ascii="Georgia" w:eastAsia="Times New Roman" w:hAnsi="Georgia" w:cs="Times New Roman"/>
          <w:sz w:val="22"/>
          <w:szCs w:val="22"/>
        </w:rPr>
        <w:tab/>
      </w:r>
      <w:r w:rsidRPr="004D4240">
        <w:rPr>
          <w:rFonts w:ascii="Georgia" w:eastAsia="Times New Roman" w:hAnsi="Georgia" w:cs="Times New Roman"/>
          <w:sz w:val="22"/>
          <w:szCs w:val="22"/>
        </w:rPr>
        <w:tab/>
        <w:t>non-refoulement</w:t>
      </w:r>
    </w:p>
    <w:p w14:paraId="3B814137" w14:textId="6CCD1783" w:rsidR="005537AA" w:rsidRPr="004D4240" w:rsidRDefault="005537AA" w:rsidP="00961AF1">
      <w:pPr>
        <w:rPr>
          <w:rFonts w:ascii="Georgia" w:eastAsia="Times New Roman" w:hAnsi="Georgia" w:cs="Times New Roman"/>
          <w:sz w:val="22"/>
          <w:szCs w:val="22"/>
        </w:rPr>
      </w:pPr>
      <w:r w:rsidRPr="004D4240">
        <w:rPr>
          <w:rFonts w:ascii="Georgia" w:eastAsia="Times New Roman" w:hAnsi="Georgia" w:cs="Times New Roman"/>
          <w:sz w:val="22"/>
          <w:szCs w:val="22"/>
        </w:rPr>
        <w:tab/>
      </w:r>
    </w:p>
    <w:p w14:paraId="78C7A190" w14:textId="77777777" w:rsidR="00961AF1" w:rsidRPr="004D4240" w:rsidRDefault="00961AF1" w:rsidP="00BE68CD">
      <w:pPr>
        <w:rPr>
          <w:rFonts w:ascii="Georgia" w:eastAsia="Times New Roman" w:hAnsi="Georgia" w:cs="Times New Roman"/>
          <w:sz w:val="22"/>
          <w:szCs w:val="22"/>
        </w:rPr>
      </w:pPr>
    </w:p>
    <w:p w14:paraId="41DEA6FA" w14:textId="55A63456" w:rsidR="00877661" w:rsidRDefault="005537AA" w:rsidP="00BE68CD">
      <w:pPr>
        <w:rPr>
          <w:rFonts w:ascii="Georgia" w:eastAsia="Times New Roman" w:hAnsi="Georgia" w:cs="Times New Roman"/>
          <w:sz w:val="22"/>
          <w:szCs w:val="22"/>
        </w:rPr>
      </w:pPr>
      <w:r w:rsidRPr="004D4240">
        <w:rPr>
          <w:rFonts w:ascii="Georgia" w:eastAsia="Times New Roman" w:hAnsi="Georgia" w:cs="Times New Roman"/>
          <w:sz w:val="22"/>
          <w:szCs w:val="22"/>
        </w:rPr>
        <w:tab/>
        <w:t>Social Welfare</w:t>
      </w:r>
      <w:r w:rsidR="00961AF1" w:rsidRPr="004D4240">
        <w:rPr>
          <w:rFonts w:ascii="Georgia" w:eastAsia="Times New Roman" w:hAnsi="Georgia" w:cs="Times New Roman"/>
          <w:sz w:val="22"/>
          <w:szCs w:val="22"/>
        </w:rPr>
        <w:t xml:space="preserve"> System/State</w:t>
      </w:r>
    </w:p>
    <w:p w14:paraId="2D7FCDF6" w14:textId="6478246A" w:rsidR="009F3B9F" w:rsidRPr="004D4240" w:rsidRDefault="00877661" w:rsidP="00BE68CD">
      <w:pPr>
        <w:rPr>
          <w:rFonts w:ascii="Georgia" w:eastAsia="Times New Roman" w:hAnsi="Georgia" w:cs="Times New Roman"/>
          <w:sz w:val="22"/>
          <w:szCs w:val="22"/>
        </w:rPr>
      </w:pPr>
      <w:r>
        <w:rPr>
          <w:rFonts w:ascii="Georgia" w:eastAsia="Times New Roman" w:hAnsi="Georgia" w:cs="Times New Roman"/>
          <w:sz w:val="22"/>
          <w:szCs w:val="22"/>
        </w:rPr>
        <w:tab/>
      </w:r>
      <w:r>
        <w:rPr>
          <w:rFonts w:ascii="Georgia" w:eastAsia="Times New Roman" w:hAnsi="Georgia" w:cs="Times New Roman"/>
          <w:sz w:val="22"/>
          <w:szCs w:val="22"/>
        </w:rPr>
        <w:tab/>
      </w:r>
      <w:r w:rsidR="009F3B9F" w:rsidRPr="004D4240">
        <w:rPr>
          <w:rFonts w:ascii="Georgia" w:eastAsia="Times New Roman" w:hAnsi="Georgia" w:cs="Times New Roman"/>
          <w:sz w:val="22"/>
          <w:szCs w:val="22"/>
        </w:rPr>
        <w:t>meritocracy</w:t>
      </w:r>
    </w:p>
    <w:p w14:paraId="43B01D8A" w14:textId="541B4435" w:rsidR="009F3B9F" w:rsidRPr="004D4240" w:rsidRDefault="009F3B9F" w:rsidP="00BE68CD">
      <w:pPr>
        <w:rPr>
          <w:rFonts w:ascii="Georgia" w:eastAsia="Times New Roman" w:hAnsi="Georgia" w:cs="Times New Roman"/>
          <w:sz w:val="22"/>
          <w:szCs w:val="22"/>
        </w:rPr>
      </w:pPr>
      <w:r w:rsidRPr="004D4240">
        <w:rPr>
          <w:rFonts w:ascii="Georgia" w:eastAsia="Times New Roman" w:hAnsi="Georgia" w:cs="Times New Roman"/>
          <w:sz w:val="22"/>
          <w:szCs w:val="22"/>
        </w:rPr>
        <w:tab/>
      </w:r>
      <w:r w:rsidRPr="004D4240">
        <w:rPr>
          <w:rFonts w:ascii="Georgia" w:eastAsia="Times New Roman" w:hAnsi="Georgia" w:cs="Times New Roman"/>
          <w:sz w:val="22"/>
          <w:szCs w:val="22"/>
        </w:rPr>
        <w:tab/>
      </w:r>
      <w:r w:rsidR="00961AF1" w:rsidRPr="004D4240">
        <w:rPr>
          <w:rFonts w:ascii="Georgia" w:eastAsia="Times New Roman" w:hAnsi="Georgia" w:cs="Times New Roman"/>
          <w:sz w:val="22"/>
          <w:szCs w:val="22"/>
        </w:rPr>
        <w:t>n</w:t>
      </w:r>
      <w:r w:rsidRPr="004D4240">
        <w:rPr>
          <w:rFonts w:ascii="Georgia" w:eastAsia="Times New Roman" w:hAnsi="Georgia" w:cs="Times New Roman"/>
          <w:sz w:val="22"/>
          <w:szCs w:val="22"/>
        </w:rPr>
        <w:t>orm of reciprocity</w:t>
      </w:r>
    </w:p>
    <w:p w14:paraId="37906FC6" w14:textId="3EF1886E" w:rsidR="005537AA" w:rsidRPr="004D4240" w:rsidRDefault="009F3B9F" w:rsidP="00BE68CD">
      <w:pPr>
        <w:rPr>
          <w:rFonts w:ascii="Georgia" w:eastAsia="Times New Roman" w:hAnsi="Georgia" w:cs="Times New Roman"/>
          <w:sz w:val="22"/>
          <w:szCs w:val="22"/>
        </w:rPr>
      </w:pPr>
      <w:r w:rsidRPr="004D4240">
        <w:rPr>
          <w:rFonts w:ascii="Georgia" w:eastAsia="Times New Roman" w:hAnsi="Georgia" w:cs="Times New Roman"/>
          <w:sz w:val="22"/>
          <w:szCs w:val="22"/>
        </w:rPr>
        <w:tab/>
      </w:r>
      <w:r w:rsidRPr="004D4240">
        <w:rPr>
          <w:rFonts w:ascii="Georgia" w:eastAsia="Times New Roman" w:hAnsi="Georgia" w:cs="Times New Roman"/>
          <w:sz w:val="22"/>
          <w:szCs w:val="22"/>
        </w:rPr>
        <w:tab/>
      </w:r>
      <w:r w:rsidR="005537AA" w:rsidRPr="004D4240">
        <w:rPr>
          <w:rFonts w:ascii="Georgia" w:eastAsia="Times New Roman" w:hAnsi="Georgia" w:cs="Times New Roman"/>
          <w:sz w:val="22"/>
          <w:szCs w:val="22"/>
        </w:rPr>
        <w:t>residual model</w:t>
      </w:r>
    </w:p>
    <w:p w14:paraId="4DC7208F" w14:textId="6B38ECE2" w:rsidR="005537AA" w:rsidRPr="004D4240" w:rsidRDefault="005537AA" w:rsidP="00BE68CD">
      <w:pPr>
        <w:rPr>
          <w:rFonts w:ascii="Georgia" w:eastAsia="Times New Roman" w:hAnsi="Georgia" w:cs="Times New Roman"/>
          <w:sz w:val="22"/>
          <w:szCs w:val="22"/>
        </w:rPr>
      </w:pPr>
      <w:r w:rsidRPr="004D4240">
        <w:rPr>
          <w:rFonts w:ascii="Georgia" w:eastAsia="Times New Roman" w:hAnsi="Georgia" w:cs="Times New Roman"/>
          <w:sz w:val="22"/>
          <w:szCs w:val="22"/>
        </w:rPr>
        <w:tab/>
      </w:r>
      <w:r w:rsidRPr="004D4240">
        <w:rPr>
          <w:rFonts w:ascii="Georgia" w:eastAsia="Times New Roman" w:hAnsi="Georgia" w:cs="Times New Roman"/>
          <w:sz w:val="22"/>
          <w:szCs w:val="22"/>
        </w:rPr>
        <w:tab/>
        <w:t>institutional model</w:t>
      </w:r>
    </w:p>
    <w:p w14:paraId="41B8CAE2" w14:textId="01E47944" w:rsidR="005537AA" w:rsidRPr="004D4240" w:rsidRDefault="005537AA" w:rsidP="00BE68CD">
      <w:pPr>
        <w:rPr>
          <w:rFonts w:ascii="Georgia" w:eastAsia="Times New Roman" w:hAnsi="Georgia" w:cs="Times New Roman"/>
          <w:sz w:val="22"/>
          <w:szCs w:val="22"/>
        </w:rPr>
      </w:pPr>
      <w:r w:rsidRPr="004D4240">
        <w:rPr>
          <w:rFonts w:ascii="Georgia" w:eastAsia="Times New Roman" w:hAnsi="Georgia" w:cs="Times New Roman"/>
          <w:sz w:val="22"/>
          <w:szCs w:val="22"/>
        </w:rPr>
        <w:tab/>
      </w:r>
      <w:r w:rsidRPr="004D4240">
        <w:rPr>
          <w:rFonts w:ascii="Georgia" w:eastAsia="Times New Roman" w:hAnsi="Georgia" w:cs="Times New Roman"/>
          <w:sz w:val="22"/>
          <w:szCs w:val="22"/>
        </w:rPr>
        <w:tab/>
        <w:t>democracy</w:t>
      </w:r>
    </w:p>
    <w:p w14:paraId="258C5B3F" w14:textId="77777777" w:rsidR="005537AA" w:rsidRPr="004D4240" w:rsidRDefault="005537AA" w:rsidP="00BE68CD">
      <w:pPr>
        <w:rPr>
          <w:rFonts w:ascii="Georgia" w:eastAsia="Times New Roman" w:hAnsi="Georgia" w:cs="Times New Roman"/>
          <w:sz w:val="22"/>
          <w:szCs w:val="22"/>
        </w:rPr>
      </w:pPr>
    </w:p>
    <w:p w14:paraId="5E622961" w14:textId="1A5FEFA6" w:rsidR="00AD4E78" w:rsidRPr="004D4240" w:rsidRDefault="00AD4E78" w:rsidP="00BE68CD">
      <w:pPr>
        <w:rPr>
          <w:rFonts w:ascii="Georgia" w:eastAsia="Times New Roman" w:hAnsi="Georgia" w:cs="Times New Roman"/>
          <w:sz w:val="22"/>
          <w:szCs w:val="22"/>
        </w:rPr>
      </w:pPr>
      <w:r w:rsidRPr="004D4240">
        <w:rPr>
          <w:rFonts w:ascii="Georgia" w:eastAsia="Times New Roman" w:hAnsi="Georgia" w:cs="Times New Roman"/>
          <w:iCs/>
          <w:sz w:val="22"/>
          <w:szCs w:val="22"/>
        </w:rPr>
        <w:t>Piven, F. &amp; Cloward, R.  ( 1971/1993) Regulating the poor: The functions of public welfare</w:t>
      </w:r>
      <w:r w:rsidRPr="004D4240">
        <w:rPr>
          <w:rFonts w:ascii="Georgia" w:eastAsia="Times New Roman" w:hAnsi="Georgia" w:cs="Times New Roman"/>
          <w:sz w:val="22"/>
          <w:szCs w:val="22"/>
        </w:rPr>
        <w:t xml:space="preserve">.  </w:t>
      </w:r>
      <w:r w:rsidR="00D742DB">
        <w:rPr>
          <w:rFonts w:ascii="Georgia" w:eastAsia="Times New Roman" w:hAnsi="Georgia" w:cs="Times New Roman"/>
          <w:sz w:val="22"/>
          <w:szCs w:val="22"/>
        </w:rPr>
        <w:t>1</w:t>
      </w:r>
      <w:r w:rsidR="00D742DB" w:rsidRPr="00D742DB">
        <w:rPr>
          <w:rFonts w:ascii="Georgia" w:eastAsia="Times New Roman" w:hAnsi="Georgia" w:cs="Times New Roman"/>
          <w:sz w:val="22"/>
          <w:szCs w:val="22"/>
          <w:vertAlign w:val="superscript"/>
        </w:rPr>
        <w:t>st</w:t>
      </w:r>
      <w:r w:rsidR="00D742DB">
        <w:rPr>
          <w:rFonts w:ascii="Georgia" w:eastAsia="Times New Roman" w:hAnsi="Georgia" w:cs="Times New Roman"/>
          <w:sz w:val="22"/>
          <w:szCs w:val="22"/>
        </w:rPr>
        <w:t xml:space="preserve"> ed., </w:t>
      </w:r>
      <w:r w:rsidRPr="004D4240">
        <w:rPr>
          <w:rFonts w:ascii="Georgia" w:eastAsia="Times New Roman" w:hAnsi="Georgia" w:cs="Times New Roman"/>
          <w:sz w:val="22"/>
          <w:szCs w:val="22"/>
        </w:rPr>
        <w:t xml:space="preserve">Pantheon 2nd ed: Vintage: </w:t>
      </w:r>
      <w:r w:rsidR="004D4240">
        <w:rPr>
          <w:rFonts w:ascii="Georgia" w:eastAsia="Times New Roman" w:hAnsi="Georgia" w:cs="Times New Roman"/>
          <w:sz w:val="22"/>
          <w:szCs w:val="22"/>
        </w:rPr>
        <w:t>New York.</w:t>
      </w:r>
    </w:p>
    <w:p w14:paraId="14953790" w14:textId="627BA9B2" w:rsidR="005537AA" w:rsidRPr="004D4240" w:rsidRDefault="00961AF1" w:rsidP="00BE68CD">
      <w:pPr>
        <w:rPr>
          <w:rFonts w:ascii="Georgia" w:eastAsia="Times New Roman" w:hAnsi="Georgia" w:cs="Times New Roman"/>
          <w:sz w:val="22"/>
          <w:szCs w:val="22"/>
        </w:rPr>
      </w:pPr>
      <w:r w:rsidRPr="004D4240">
        <w:rPr>
          <w:rFonts w:ascii="Georgia" w:eastAsia="Times New Roman" w:hAnsi="Georgia" w:cs="Times New Roman"/>
          <w:b/>
          <w:sz w:val="22"/>
          <w:szCs w:val="22"/>
        </w:rPr>
        <w:t>_______________________________________________________</w:t>
      </w:r>
    </w:p>
    <w:p w14:paraId="0E5EACF7" w14:textId="77777777" w:rsidR="00961AF1" w:rsidRPr="004D4240" w:rsidRDefault="00961AF1" w:rsidP="00BE68CD">
      <w:pPr>
        <w:rPr>
          <w:rFonts w:ascii="Georgia" w:eastAsia="Times New Roman" w:hAnsi="Georgia" w:cs="Times New Roman"/>
          <w:sz w:val="22"/>
          <w:szCs w:val="22"/>
        </w:rPr>
      </w:pPr>
    </w:p>
    <w:p w14:paraId="55C5CAA6" w14:textId="54B15FA7" w:rsidR="007334B0" w:rsidRPr="004D4240" w:rsidRDefault="00961AF1" w:rsidP="00BE68CD">
      <w:pPr>
        <w:rPr>
          <w:rFonts w:ascii="Georgia" w:eastAsia="Times New Roman" w:hAnsi="Georgia" w:cs="Times New Roman"/>
          <w:b/>
          <w:sz w:val="22"/>
          <w:szCs w:val="22"/>
        </w:rPr>
      </w:pPr>
      <w:r w:rsidRPr="004D4240">
        <w:rPr>
          <w:rFonts w:ascii="Georgia" w:eastAsia="Times New Roman" w:hAnsi="Georgia" w:cs="Times New Roman"/>
          <w:b/>
          <w:sz w:val="22"/>
          <w:szCs w:val="22"/>
        </w:rPr>
        <w:t xml:space="preserve">U.S. </w:t>
      </w:r>
      <w:r w:rsidR="007334B0" w:rsidRPr="004D4240">
        <w:rPr>
          <w:rFonts w:ascii="Georgia" w:eastAsia="Times New Roman" w:hAnsi="Georgia" w:cs="Times New Roman"/>
          <w:b/>
          <w:sz w:val="22"/>
          <w:szCs w:val="22"/>
        </w:rPr>
        <w:t>Immigration</w:t>
      </w:r>
      <w:r w:rsidRPr="004D4240">
        <w:rPr>
          <w:rFonts w:ascii="Georgia" w:eastAsia="Times New Roman" w:hAnsi="Georgia" w:cs="Times New Roman"/>
          <w:b/>
          <w:sz w:val="22"/>
          <w:szCs w:val="22"/>
        </w:rPr>
        <w:t xml:space="preserve"> and Refugee System</w:t>
      </w:r>
    </w:p>
    <w:p w14:paraId="1FFC2463" w14:textId="77777777" w:rsidR="007334B0" w:rsidRPr="004D4240" w:rsidRDefault="007334B0" w:rsidP="00BE68CD">
      <w:pPr>
        <w:rPr>
          <w:rFonts w:ascii="Georgia" w:eastAsia="Times New Roman" w:hAnsi="Georgia" w:cs="Times New Roman"/>
          <w:sz w:val="22"/>
          <w:szCs w:val="22"/>
        </w:rPr>
      </w:pPr>
    </w:p>
    <w:p w14:paraId="270CBAE4" w14:textId="79E1ECEA" w:rsidR="007334B0" w:rsidRPr="004D4240" w:rsidRDefault="0032691E" w:rsidP="00BE68CD">
      <w:pPr>
        <w:rPr>
          <w:rFonts w:ascii="Georgia" w:eastAsia="Times New Roman" w:hAnsi="Georgia" w:cs="Times New Roman"/>
          <w:sz w:val="22"/>
          <w:szCs w:val="22"/>
        </w:rPr>
      </w:pPr>
      <w:r w:rsidRPr="004D4240">
        <w:rPr>
          <w:rFonts w:ascii="Georgia" w:eastAsia="Times New Roman" w:hAnsi="Georgia" w:cs="Times New Roman"/>
          <w:sz w:val="22"/>
          <w:szCs w:val="22"/>
        </w:rPr>
        <w:t>M</w:t>
      </w:r>
      <w:r w:rsidR="007334B0" w:rsidRPr="004D4240">
        <w:rPr>
          <w:rFonts w:ascii="Georgia" w:eastAsia="Times New Roman" w:hAnsi="Georgia" w:cs="Times New Roman"/>
          <w:sz w:val="22"/>
          <w:szCs w:val="22"/>
        </w:rPr>
        <w:t>igrate</w:t>
      </w:r>
      <w:r w:rsidRPr="004D4240">
        <w:rPr>
          <w:rFonts w:ascii="Georgia" w:eastAsia="Times New Roman" w:hAnsi="Georgia" w:cs="Times New Roman"/>
          <w:sz w:val="22"/>
          <w:szCs w:val="22"/>
        </w:rPr>
        <w:t>/</w:t>
      </w:r>
      <w:r w:rsidR="00B03BED" w:rsidRPr="004D4240">
        <w:rPr>
          <w:rFonts w:ascii="Georgia" w:eastAsia="Times New Roman" w:hAnsi="Georgia" w:cs="Times New Roman"/>
          <w:sz w:val="22"/>
          <w:szCs w:val="22"/>
        </w:rPr>
        <w:t>migrant</w:t>
      </w:r>
      <w:r w:rsidR="007334B0" w:rsidRPr="004D4240">
        <w:rPr>
          <w:rFonts w:ascii="Georgia" w:eastAsia="Times New Roman" w:hAnsi="Georgia" w:cs="Times New Roman"/>
          <w:sz w:val="22"/>
          <w:szCs w:val="22"/>
        </w:rPr>
        <w:t>, emigrate, immigrate, displaced, refugee, sanctuary, asylum, population momentum, demographics, chain migration, concentration, nation-st</w:t>
      </w:r>
      <w:r w:rsidR="0066386F">
        <w:rPr>
          <w:rFonts w:ascii="Georgia" w:eastAsia="Times New Roman" w:hAnsi="Georgia" w:cs="Times New Roman"/>
          <w:sz w:val="22"/>
          <w:szCs w:val="22"/>
        </w:rPr>
        <w:t xml:space="preserve">ate, </w:t>
      </w:r>
      <w:r w:rsidR="00B03BED" w:rsidRPr="004D4240">
        <w:rPr>
          <w:rFonts w:ascii="Georgia" w:eastAsia="Times New Roman" w:hAnsi="Georgia" w:cs="Times New Roman"/>
          <w:sz w:val="22"/>
          <w:szCs w:val="22"/>
        </w:rPr>
        <w:t>rule of law</w:t>
      </w:r>
    </w:p>
    <w:p w14:paraId="1ED4E16B" w14:textId="77777777" w:rsidR="00961AF1" w:rsidRPr="004D4240" w:rsidRDefault="00961AF1" w:rsidP="00BE68CD">
      <w:pPr>
        <w:rPr>
          <w:rFonts w:ascii="Georgia" w:eastAsia="Times New Roman" w:hAnsi="Georgia" w:cs="Times New Roman"/>
          <w:sz w:val="22"/>
          <w:szCs w:val="22"/>
        </w:rPr>
      </w:pPr>
    </w:p>
    <w:p w14:paraId="77BC911A" w14:textId="6CBE87A0" w:rsidR="00961AF1" w:rsidRPr="004D4240" w:rsidRDefault="00961AF1" w:rsidP="00961AF1">
      <w:pPr>
        <w:rPr>
          <w:rFonts w:ascii="Georgia" w:eastAsia="Times New Roman" w:hAnsi="Georgia" w:cs="Times New Roman"/>
          <w:sz w:val="22"/>
          <w:szCs w:val="22"/>
        </w:rPr>
      </w:pPr>
      <w:r w:rsidRPr="004D4240">
        <w:rPr>
          <w:rFonts w:ascii="Georgia" w:eastAsia="Times New Roman" w:hAnsi="Georgia" w:cs="Times New Roman"/>
          <w:sz w:val="22"/>
          <w:szCs w:val="22"/>
        </w:rPr>
        <w:t xml:space="preserve">Three Themes </w:t>
      </w:r>
    </w:p>
    <w:p w14:paraId="181796B2" w14:textId="77777777" w:rsidR="00961AF1" w:rsidRPr="004D4240" w:rsidRDefault="00961AF1" w:rsidP="00961AF1">
      <w:pPr>
        <w:rPr>
          <w:rFonts w:ascii="Georgia" w:eastAsia="Times New Roman" w:hAnsi="Georgia" w:cs="Times New Roman"/>
          <w:sz w:val="22"/>
          <w:szCs w:val="22"/>
        </w:rPr>
      </w:pPr>
    </w:p>
    <w:p w14:paraId="5BFCF511" w14:textId="43323C2E" w:rsidR="00961AF1" w:rsidRPr="004D4240" w:rsidRDefault="00961AF1" w:rsidP="00961AF1">
      <w:pPr>
        <w:rPr>
          <w:rFonts w:ascii="Georgia" w:eastAsia="Times New Roman" w:hAnsi="Georgia" w:cs="Times New Roman"/>
          <w:sz w:val="22"/>
          <w:szCs w:val="22"/>
        </w:rPr>
      </w:pPr>
      <w:r w:rsidRPr="004D4240">
        <w:rPr>
          <w:rFonts w:ascii="Georgia" w:eastAsia="Times New Roman" w:hAnsi="Georgia" w:cs="Times New Roman"/>
          <w:sz w:val="22"/>
          <w:szCs w:val="22"/>
        </w:rPr>
        <w:t>I. family reunification, II. labor economics, and III. humanitarian/diversity/politics</w:t>
      </w:r>
    </w:p>
    <w:p w14:paraId="1252752E" w14:textId="77777777" w:rsidR="00961AF1" w:rsidRPr="004D4240" w:rsidRDefault="00961AF1" w:rsidP="00961AF1">
      <w:pPr>
        <w:rPr>
          <w:rFonts w:ascii="Georgia" w:eastAsia="Times New Roman" w:hAnsi="Georgia" w:cs="Times New Roman"/>
          <w:sz w:val="22"/>
          <w:szCs w:val="22"/>
        </w:rPr>
      </w:pPr>
    </w:p>
    <w:p w14:paraId="00661DB0" w14:textId="77777777" w:rsidR="00961AF1" w:rsidRPr="004D4240" w:rsidRDefault="00961AF1" w:rsidP="00961AF1">
      <w:pPr>
        <w:rPr>
          <w:rFonts w:ascii="Georgia" w:eastAsia="Times New Roman" w:hAnsi="Georgia" w:cs="Times New Roman"/>
          <w:sz w:val="22"/>
          <w:szCs w:val="22"/>
        </w:rPr>
      </w:pPr>
      <w:r w:rsidRPr="004D4240">
        <w:rPr>
          <w:rFonts w:ascii="Georgia" w:eastAsia="Times New Roman" w:hAnsi="Georgia" w:cs="Times New Roman"/>
          <w:sz w:val="22"/>
          <w:szCs w:val="22"/>
        </w:rPr>
        <w:t>U.S. Entrant Categories (policies, case law, numbers, process)</w:t>
      </w:r>
    </w:p>
    <w:p w14:paraId="688D9059" w14:textId="77777777" w:rsidR="00961AF1" w:rsidRPr="004D4240" w:rsidRDefault="00961AF1" w:rsidP="00961AF1">
      <w:pPr>
        <w:rPr>
          <w:rFonts w:ascii="Georgia" w:eastAsia="Times New Roman" w:hAnsi="Georgia" w:cs="Times New Roman"/>
          <w:sz w:val="22"/>
          <w:szCs w:val="22"/>
        </w:rPr>
      </w:pPr>
    </w:p>
    <w:p w14:paraId="19E79501" w14:textId="77777777" w:rsidR="00961AF1" w:rsidRPr="004D4240" w:rsidRDefault="00961AF1" w:rsidP="00961AF1">
      <w:pPr>
        <w:rPr>
          <w:rFonts w:ascii="Georgia" w:eastAsia="Times New Roman" w:hAnsi="Georgia" w:cs="Times New Roman"/>
          <w:sz w:val="22"/>
          <w:szCs w:val="22"/>
        </w:rPr>
      </w:pPr>
      <w:r w:rsidRPr="004D4240">
        <w:rPr>
          <w:rFonts w:ascii="Georgia" w:eastAsia="Times New Roman" w:hAnsi="Georgia" w:cs="Times New Roman"/>
          <w:sz w:val="22"/>
          <w:szCs w:val="22"/>
        </w:rPr>
        <w:tab/>
        <w:t>documented</w:t>
      </w:r>
      <w:r w:rsidRPr="004D4240">
        <w:rPr>
          <w:rFonts w:ascii="Georgia" w:eastAsia="Times New Roman" w:hAnsi="Georgia" w:cs="Times New Roman"/>
          <w:sz w:val="22"/>
          <w:szCs w:val="22"/>
        </w:rPr>
        <w:tab/>
      </w:r>
      <w:r w:rsidRPr="004D4240">
        <w:rPr>
          <w:rFonts w:ascii="Georgia" w:eastAsia="Times New Roman" w:hAnsi="Georgia" w:cs="Times New Roman"/>
          <w:sz w:val="22"/>
          <w:szCs w:val="22"/>
        </w:rPr>
        <w:tab/>
        <w:t>permanent-temporary (non-immigrants)</w:t>
      </w:r>
    </w:p>
    <w:p w14:paraId="644C1417" w14:textId="77777777" w:rsidR="00961AF1" w:rsidRPr="004D4240" w:rsidRDefault="00961AF1" w:rsidP="00961AF1">
      <w:pPr>
        <w:jc w:val="both"/>
        <w:rPr>
          <w:rFonts w:ascii="Georgia" w:hAnsi="Georgia"/>
          <w:sz w:val="22"/>
          <w:szCs w:val="22"/>
        </w:rPr>
      </w:pPr>
      <w:r w:rsidRPr="004D4240">
        <w:rPr>
          <w:rFonts w:ascii="Georgia" w:hAnsi="Georgia"/>
          <w:sz w:val="22"/>
          <w:szCs w:val="22"/>
        </w:rPr>
        <w:tab/>
        <w:t>labor</w:t>
      </w:r>
      <w:r w:rsidRPr="004D4240">
        <w:rPr>
          <w:rFonts w:ascii="Georgia" w:hAnsi="Georgia"/>
          <w:sz w:val="22"/>
          <w:szCs w:val="22"/>
        </w:rPr>
        <w:tab/>
      </w:r>
      <w:r w:rsidRPr="004D4240">
        <w:rPr>
          <w:rFonts w:ascii="Georgia" w:hAnsi="Georgia"/>
          <w:sz w:val="22"/>
          <w:szCs w:val="22"/>
        </w:rPr>
        <w:tab/>
      </w:r>
      <w:r w:rsidRPr="004D4240">
        <w:rPr>
          <w:rFonts w:ascii="Georgia" w:hAnsi="Georgia"/>
          <w:sz w:val="22"/>
          <w:szCs w:val="22"/>
        </w:rPr>
        <w:tab/>
        <w:t>temporary, migrant, permanent</w:t>
      </w:r>
    </w:p>
    <w:p w14:paraId="55AB9032" w14:textId="77777777" w:rsidR="00961AF1" w:rsidRPr="004D4240" w:rsidRDefault="00961AF1" w:rsidP="00961AF1">
      <w:pPr>
        <w:jc w:val="both"/>
        <w:rPr>
          <w:rFonts w:ascii="Georgia" w:hAnsi="Georgia"/>
          <w:sz w:val="22"/>
          <w:szCs w:val="22"/>
        </w:rPr>
      </w:pPr>
      <w:r w:rsidRPr="004D4240">
        <w:rPr>
          <w:rFonts w:ascii="Georgia" w:hAnsi="Georgia"/>
          <w:sz w:val="22"/>
          <w:szCs w:val="22"/>
        </w:rPr>
        <w:tab/>
        <w:t>diversity lottery</w:t>
      </w:r>
    </w:p>
    <w:p w14:paraId="31C79FD6" w14:textId="77777777" w:rsidR="00961AF1" w:rsidRPr="00590882" w:rsidRDefault="00961AF1" w:rsidP="00961AF1">
      <w:pPr>
        <w:jc w:val="both"/>
        <w:rPr>
          <w:rFonts w:ascii="Georgia" w:hAnsi="Georgia"/>
          <w:sz w:val="22"/>
          <w:szCs w:val="22"/>
          <w:lang w:val="es-ES_tradnl"/>
        </w:rPr>
      </w:pPr>
      <w:r w:rsidRPr="004D4240">
        <w:rPr>
          <w:rFonts w:ascii="Georgia" w:hAnsi="Georgia"/>
          <w:sz w:val="22"/>
          <w:szCs w:val="22"/>
        </w:rPr>
        <w:tab/>
      </w:r>
      <w:r w:rsidRPr="00590882">
        <w:rPr>
          <w:rFonts w:ascii="Georgia" w:hAnsi="Georgia"/>
          <w:sz w:val="22"/>
          <w:szCs w:val="22"/>
          <w:lang w:val="es-ES_tradnl"/>
        </w:rPr>
        <w:t>DACA</w:t>
      </w:r>
      <w:r w:rsidRPr="00590882">
        <w:rPr>
          <w:rFonts w:ascii="Georgia" w:hAnsi="Georgia"/>
          <w:sz w:val="22"/>
          <w:szCs w:val="22"/>
          <w:lang w:val="es-ES_tradnl"/>
        </w:rPr>
        <w:tab/>
      </w:r>
    </w:p>
    <w:p w14:paraId="524BAE21" w14:textId="77777777" w:rsidR="00961AF1" w:rsidRPr="00590882" w:rsidRDefault="00961AF1" w:rsidP="00961AF1">
      <w:pPr>
        <w:jc w:val="both"/>
        <w:rPr>
          <w:rFonts w:ascii="Georgia" w:hAnsi="Georgia"/>
          <w:sz w:val="22"/>
          <w:szCs w:val="22"/>
          <w:lang w:val="es-ES_tradnl"/>
        </w:rPr>
      </w:pPr>
      <w:r w:rsidRPr="00590882">
        <w:rPr>
          <w:rFonts w:ascii="Georgia" w:hAnsi="Georgia"/>
          <w:sz w:val="22"/>
          <w:szCs w:val="22"/>
          <w:lang w:val="es-ES_tradnl"/>
        </w:rPr>
        <w:tab/>
        <w:t>DAPA</w:t>
      </w:r>
    </w:p>
    <w:p w14:paraId="3C641C94" w14:textId="1C930616" w:rsidR="00961AF1" w:rsidRPr="00590882" w:rsidRDefault="00B03BED" w:rsidP="00961AF1">
      <w:pPr>
        <w:jc w:val="both"/>
        <w:rPr>
          <w:rFonts w:ascii="Georgia" w:hAnsi="Georgia"/>
          <w:sz w:val="22"/>
          <w:szCs w:val="22"/>
          <w:lang w:val="es-ES_tradnl"/>
        </w:rPr>
      </w:pPr>
      <w:r w:rsidRPr="00590882">
        <w:rPr>
          <w:rFonts w:ascii="Georgia" w:hAnsi="Georgia"/>
          <w:sz w:val="22"/>
          <w:szCs w:val="22"/>
          <w:lang w:val="es-ES_tradnl"/>
        </w:rPr>
        <w:tab/>
        <w:t>political r</w:t>
      </w:r>
      <w:r w:rsidR="00961AF1" w:rsidRPr="00590882">
        <w:rPr>
          <w:rFonts w:ascii="Georgia" w:hAnsi="Georgia"/>
          <w:sz w:val="22"/>
          <w:szCs w:val="22"/>
          <w:lang w:val="es-ES_tradnl"/>
        </w:rPr>
        <w:t>efugee</w:t>
      </w:r>
    </w:p>
    <w:p w14:paraId="793B7D22" w14:textId="5AE47A97" w:rsidR="00961AF1" w:rsidRPr="00590882" w:rsidRDefault="00B03BED" w:rsidP="00961AF1">
      <w:pPr>
        <w:jc w:val="both"/>
        <w:rPr>
          <w:rFonts w:ascii="Georgia" w:hAnsi="Georgia"/>
          <w:sz w:val="22"/>
          <w:szCs w:val="22"/>
          <w:lang w:val="es-ES_tradnl"/>
        </w:rPr>
      </w:pPr>
      <w:r w:rsidRPr="00590882">
        <w:rPr>
          <w:rFonts w:ascii="Georgia" w:hAnsi="Georgia"/>
          <w:sz w:val="22"/>
          <w:szCs w:val="22"/>
          <w:lang w:val="es-ES_tradnl"/>
        </w:rPr>
        <w:tab/>
        <w:t>political asylee</w:t>
      </w:r>
    </w:p>
    <w:p w14:paraId="30B6BD21" w14:textId="64329803" w:rsidR="00961AF1" w:rsidRPr="00590882" w:rsidRDefault="00961AF1" w:rsidP="00961AF1">
      <w:pPr>
        <w:jc w:val="both"/>
        <w:rPr>
          <w:rFonts w:ascii="Georgia" w:hAnsi="Georgia"/>
          <w:sz w:val="22"/>
          <w:szCs w:val="22"/>
          <w:lang w:val="es-ES_tradnl"/>
        </w:rPr>
      </w:pPr>
      <w:r w:rsidRPr="00590882">
        <w:rPr>
          <w:rFonts w:ascii="Georgia" w:hAnsi="Georgia"/>
          <w:sz w:val="22"/>
          <w:szCs w:val="22"/>
          <w:lang w:val="es-ES_tradnl"/>
        </w:rPr>
        <w:tab/>
        <w:t>&amp; undocumented</w:t>
      </w:r>
    </w:p>
    <w:p w14:paraId="67D8803D" w14:textId="2AA1D999" w:rsidR="00961AF1" w:rsidRPr="004D4240" w:rsidRDefault="00961AF1" w:rsidP="00BE68CD">
      <w:pPr>
        <w:rPr>
          <w:rFonts w:ascii="Georgia" w:eastAsia="Times New Roman" w:hAnsi="Georgia" w:cs="Times New Roman"/>
          <w:b/>
          <w:sz w:val="22"/>
          <w:szCs w:val="22"/>
        </w:rPr>
      </w:pPr>
      <w:r w:rsidRPr="004D4240">
        <w:rPr>
          <w:rFonts w:ascii="Georgia" w:eastAsia="Times New Roman" w:hAnsi="Georgia" w:cs="Times New Roman"/>
          <w:b/>
          <w:sz w:val="22"/>
          <w:szCs w:val="22"/>
        </w:rPr>
        <w:t>_______________________________________________________</w:t>
      </w:r>
    </w:p>
    <w:p w14:paraId="2E6A76E6" w14:textId="77777777" w:rsidR="007334B0" w:rsidRPr="004D4240" w:rsidRDefault="007334B0" w:rsidP="00BE68CD">
      <w:pPr>
        <w:rPr>
          <w:rFonts w:ascii="Georgia" w:eastAsia="Times New Roman" w:hAnsi="Georgia" w:cs="Times New Roman"/>
          <w:sz w:val="22"/>
          <w:szCs w:val="22"/>
        </w:rPr>
      </w:pPr>
    </w:p>
    <w:p w14:paraId="456026A1" w14:textId="1EE50C72" w:rsidR="00BE68CD" w:rsidRPr="004D4240" w:rsidRDefault="00961AF1" w:rsidP="00BE68CD">
      <w:pPr>
        <w:rPr>
          <w:rFonts w:ascii="Georgia" w:eastAsia="Times New Roman" w:hAnsi="Georgia" w:cs="Times New Roman"/>
          <w:b/>
          <w:sz w:val="22"/>
          <w:szCs w:val="22"/>
        </w:rPr>
      </w:pPr>
      <w:r w:rsidRPr="004D4240">
        <w:rPr>
          <w:rFonts w:ascii="Georgia" w:eastAsia="Times New Roman" w:hAnsi="Georgia" w:cs="Times New Roman"/>
          <w:b/>
          <w:sz w:val="22"/>
          <w:szCs w:val="22"/>
        </w:rPr>
        <w:t>U.S. Social Welfare System (The Reluctant Social Welfare S</w:t>
      </w:r>
      <w:r w:rsidR="007334B0" w:rsidRPr="004D4240">
        <w:rPr>
          <w:rFonts w:ascii="Georgia" w:eastAsia="Times New Roman" w:hAnsi="Georgia" w:cs="Times New Roman"/>
          <w:b/>
          <w:sz w:val="22"/>
          <w:szCs w:val="22"/>
        </w:rPr>
        <w:t>tate</w:t>
      </w:r>
      <w:r w:rsidRPr="004D4240">
        <w:rPr>
          <w:rFonts w:ascii="Georgia" w:eastAsia="Times New Roman" w:hAnsi="Georgia" w:cs="Times New Roman"/>
          <w:b/>
          <w:sz w:val="22"/>
          <w:szCs w:val="22"/>
        </w:rPr>
        <w:t>)</w:t>
      </w:r>
    </w:p>
    <w:p w14:paraId="4083EEF8" w14:textId="034538D2" w:rsidR="007334B0" w:rsidRPr="004D4240" w:rsidRDefault="007334B0" w:rsidP="00BE68CD">
      <w:pPr>
        <w:rPr>
          <w:rFonts w:ascii="Georgia" w:eastAsia="Times New Roman" w:hAnsi="Georgia" w:cs="Times New Roman"/>
          <w:sz w:val="22"/>
          <w:szCs w:val="22"/>
        </w:rPr>
      </w:pPr>
    </w:p>
    <w:p w14:paraId="068A34FC" w14:textId="39788F0B" w:rsidR="007334B0" w:rsidRPr="004D4240" w:rsidRDefault="007334B0" w:rsidP="00BE68CD">
      <w:pPr>
        <w:rPr>
          <w:rFonts w:ascii="Georgia" w:eastAsia="Times New Roman" w:hAnsi="Georgia" w:cs="Times New Roman"/>
          <w:sz w:val="22"/>
          <w:szCs w:val="22"/>
        </w:rPr>
      </w:pPr>
      <w:r w:rsidRPr="004D4240">
        <w:rPr>
          <w:rFonts w:ascii="Georgia" w:eastAsia="Times New Roman" w:hAnsi="Georgia" w:cs="Times New Roman"/>
          <w:sz w:val="22"/>
          <w:szCs w:val="22"/>
        </w:rPr>
        <w:t xml:space="preserve">Social Security (OASDI), Medicare, Medicaid, “Obamacare, </w:t>
      </w:r>
      <w:r w:rsidR="00962A63" w:rsidRPr="004D4240">
        <w:rPr>
          <w:rFonts w:ascii="Georgia" w:eastAsia="Times New Roman" w:hAnsi="Georgia" w:cs="Times New Roman"/>
          <w:sz w:val="22"/>
          <w:szCs w:val="22"/>
        </w:rPr>
        <w:t xml:space="preserve">Tricare, </w:t>
      </w:r>
      <w:r w:rsidRPr="004D4240">
        <w:rPr>
          <w:rFonts w:ascii="Georgia" w:eastAsia="Times New Roman" w:hAnsi="Georgia" w:cs="Times New Roman"/>
          <w:sz w:val="22"/>
          <w:szCs w:val="22"/>
        </w:rPr>
        <w:t>SSI</w:t>
      </w:r>
      <w:r w:rsidR="00962A63" w:rsidRPr="004D4240">
        <w:rPr>
          <w:rFonts w:ascii="Georgia" w:eastAsia="Times New Roman" w:hAnsi="Georgia" w:cs="Times New Roman"/>
          <w:sz w:val="22"/>
          <w:szCs w:val="22"/>
        </w:rPr>
        <w:t xml:space="preserve"> (OAA, ANB, AD)</w:t>
      </w:r>
      <w:r w:rsidRPr="004D4240">
        <w:rPr>
          <w:rFonts w:ascii="Georgia" w:eastAsia="Times New Roman" w:hAnsi="Georgia" w:cs="Times New Roman"/>
          <w:sz w:val="22"/>
          <w:szCs w:val="22"/>
        </w:rPr>
        <w:t xml:space="preserve">, </w:t>
      </w:r>
      <w:r w:rsidR="00962A63" w:rsidRPr="004D4240">
        <w:rPr>
          <w:rFonts w:ascii="Georgia" w:eastAsia="Times New Roman" w:hAnsi="Georgia" w:cs="Times New Roman"/>
          <w:sz w:val="22"/>
          <w:szCs w:val="22"/>
        </w:rPr>
        <w:t xml:space="preserve">TANF, </w:t>
      </w:r>
      <w:r w:rsidRPr="004D4240">
        <w:rPr>
          <w:rFonts w:ascii="Georgia" w:eastAsia="Times New Roman" w:hAnsi="Georgia" w:cs="Times New Roman"/>
          <w:sz w:val="22"/>
          <w:szCs w:val="22"/>
        </w:rPr>
        <w:t>SNAP (formerly Food Stamps)</w:t>
      </w:r>
      <w:r w:rsidR="005B086C" w:rsidRPr="004D4240">
        <w:rPr>
          <w:rFonts w:ascii="Georgia" w:eastAsia="Times New Roman" w:hAnsi="Georgia" w:cs="Times New Roman"/>
          <w:sz w:val="22"/>
          <w:szCs w:val="22"/>
        </w:rPr>
        <w:t xml:space="preserve">, </w:t>
      </w:r>
      <w:r w:rsidR="00962A63" w:rsidRPr="004D4240">
        <w:rPr>
          <w:rFonts w:ascii="Georgia" w:eastAsia="Times New Roman" w:hAnsi="Georgia" w:cs="Times New Roman"/>
          <w:sz w:val="22"/>
          <w:szCs w:val="22"/>
        </w:rPr>
        <w:t>WIC, Public Education, Public Housing, Food Supplement Programs (commodities, free breakfast, free lunch, summer meals, Meals on Wheels, Congregate Sites)</w:t>
      </w:r>
      <w:r w:rsidRPr="004D4240">
        <w:rPr>
          <w:rFonts w:ascii="Georgia" w:eastAsia="Times New Roman" w:hAnsi="Georgia" w:cs="Times New Roman"/>
          <w:sz w:val="22"/>
          <w:szCs w:val="22"/>
        </w:rPr>
        <w:t xml:space="preserve"> </w:t>
      </w:r>
      <w:r w:rsidR="00962A63" w:rsidRPr="004D4240">
        <w:rPr>
          <w:rFonts w:ascii="Georgia" w:eastAsia="Times New Roman" w:hAnsi="Georgia" w:cs="Times New Roman"/>
          <w:sz w:val="22"/>
          <w:szCs w:val="22"/>
        </w:rPr>
        <w:t xml:space="preserve">Community Mental </w:t>
      </w:r>
      <w:r w:rsidR="00A22C9B">
        <w:rPr>
          <w:rFonts w:ascii="Georgia" w:eastAsia="Times New Roman" w:hAnsi="Georgia" w:cs="Times New Roman"/>
          <w:sz w:val="22"/>
          <w:szCs w:val="22"/>
        </w:rPr>
        <w:t xml:space="preserve">Health, Child and Adult Protective </w:t>
      </w:r>
      <w:r w:rsidR="00962A63" w:rsidRPr="004D4240">
        <w:rPr>
          <w:rFonts w:ascii="Georgia" w:eastAsia="Times New Roman" w:hAnsi="Georgia" w:cs="Times New Roman"/>
          <w:sz w:val="22"/>
          <w:szCs w:val="22"/>
        </w:rPr>
        <w:t>Services</w:t>
      </w:r>
    </w:p>
    <w:p w14:paraId="7F1F6D74" w14:textId="77777777" w:rsidR="007334B0" w:rsidRPr="004D4240" w:rsidRDefault="007334B0" w:rsidP="00BE68CD">
      <w:pPr>
        <w:rPr>
          <w:rFonts w:ascii="Georgia" w:eastAsia="Times New Roman" w:hAnsi="Georgia" w:cs="Times New Roman"/>
          <w:sz w:val="22"/>
          <w:szCs w:val="22"/>
        </w:rPr>
      </w:pPr>
    </w:p>
    <w:p w14:paraId="2CC34A1D" w14:textId="2B54ECDF" w:rsidR="00961AF1" w:rsidRPr="004D4240" w:rsidRDefault="005B086C" w:rsidP="00BE68CD">
      <w:pPr>
        <w:rPr>
          <w:rFonts w:ascii="Georgia" w:eastAsia="Times New Roman" w:hAnsi="Georgia" w:cs="Times New Roman"/>
          <w:b/>
          <w:sz w:val="22"/>
          <w:szCs w:val="22"/>
        </w:rPr>
      </w:pPr>
      <w:r w:rsidRPr="004D4240">
        <w:rPr>
          <w:rFonts w:ascii="Georgia" w:eastAsia="Times New Roman" w:hAnsi="Georgia" w:cs="Times New Roman"/>
          <w:b/>
          <w:sz w:val="22"/>
          <w:szCs w:val="22"/>
        </w:rPr>
        <w:t>_______________________________________________________</w:t>
      </w:r>
    </w:p>
    <w:p w14:paraId="202F3439" w14:textId="77777777" w:rsidR="005B086C" w:rsidRPr="004D4240" w:rsidRDefault="005B086C" w:rsidP="005B086C">
      <w:pPr>
        <w:jc w:val="both"/>
        <w:rPr>
          <w:rFonts w:ascii="Georgia" w:hAnsi="Georgia"/>
          <w:b/>
          <w:sz w:val="22"/>
          <w:szCs w:val="22"/>
        </w:rPr>
      </w:pPr>
    </w:p>
    <w:p w14:paraId="4010FA95" w14:textId="65D5D8BB" w:rsidR="005B086C" w:rsidRPr="004D4240" w:rsidRDefault="005B086C" w:rsidP="005B086C">
      <w:pPr>
        <w:jc w:val="both"/>
        <w:rPr>
          <w:rFonts w:ascii="Georgia" w:hAnsi="Georgia"/>
          <w:b/>
          <w:sz w:val="22"/>
          <w:szCs w:val="22"/>
        </w:rPr>
      </w:pPr>
      <w:r w:rsidRPr="004D4240">
        <w:rPr>
          <w:rFonts w:ascii="Georgia" w:hAnsi="Georgia"/>
          <w:b/>
          <w:sz w:val="22"/>
          <w:szCs w:val="22"/>
        </w:rPr>
        <w:t xml:space="preserve">Explanatory </w:t>
      </w:r>
      <w:r w:rsidR="00B03BED" w:rsidRPr="004D4240">
        <w:rPr>
          <w:rFonts w:ascii="Georgia" w:hAnsi="Georgia"/>
          <w:b/>
          <w:sz w:val="22"/>
          <w:szCs w:val="22"/>
        </w:rPr>
        <w:t xml:space="preserve">Public </w:t>
      </w:r>
      <w:r w:rsidRPr="004D4240">
        <w:rPr>
          <w:rFonts w:ascii="Georgia" w:hAnsi="Georgia"/>
          <w:b/>
          <w:sz w:val="22"/>
          <w:szCs w:val="22"/>
        </w:rPr>
        <w:t>Policies</w:t>
      </w:r>
    </w:p>
    <w:p w14:paraId="740FE0C7" w14:textId="77777777" w:rsidR="005B086C" w:rsidRPr="004D4240" w:rsidRDefault="005B086C" w:rsidP="005B086C">
      <w:pPr>
        <w:jc w:val="both"/>
        <w:rPr>
          <w:rFonts w:ascii="Georgia" w:hAnsi="Georgia"/>
          <w:sz w:val="22"/>
          <w:szCs w:val="22"/>
        </w:rPr>
      </w:pPr>
    </w:p>
    <w:p w14:paraId="0A236F10" w14:textId="77777777" w:rsidR="005B086C" w:rsidRPr="004D4240" w:rsidRDefault="005B086C" w:rsidP="005B086C">
      <w:pPr>
        <w:jc w:val="both"/>
        <w:rPr>
          <w:rFonts w:ascii="Georgia" w:hAnsi="Georgia"/>
          <w:sz w:val="22"/>
          <w:szCs w:val="22"/>
        </w:rPr>
      </w:pPr>
      <w:r w:rsidRPr="004D4240">
        <w:rPr>
          <w:rFonts w:ascii="Georgia" w:hAnsi="Georgia"/>
          <w:sz w:val="22"/>
          <w:szCs w:val="22"/>
        </w:rPr>
        <w:tab/>
        <w:t>1965 Immigration and Nationality Act – “Brothers and Sisters Act”</w:t>
      </w:r>
    </w:p>
    <w:p w14:paraId="0C68805F" w14:textId="77777777" w:rsidR="005B086C" w:rsidRPr="004D4240" w:rsidRDefault="005B086C" w:rsidP="005B086C">
      <w:pPr>
        <w:jc w:val="both"/>
        <w:rPr>
          <w:rFonts w:ascii="Georgia" w:hAnsi="Georgia"/>
          <w:sz w:val="22"/>
          <w:szCs w:val="22"/>
        </w:rPr>
      </w:pPr>
      <w:r w:rsidRPr="004D4240">
        <w:rPr>
          <w:rFonts w:ascii="Georgia" w:hAnsi="Georgia"/>
          <w:sz w:val="22"/>
          <w:szCs w:val="22"/>
        </w:rPr>
        <w:tab/>
        <w:t>1986 Immigration Reform and Control Act (IRCA)</w:t>
      </w:r>
    </w:p>
    <w:p w14:paraId="53C7F400" w14:textId="77777777" w:rsidR="005B086C" w:rsidRPr="004D4240" w:rsidRDefault="005B086C" w:rsidP="00BE68CD">
      <w:pPr>
        <w:jc w:val="both"/>
        <w:rPr>
          <w:rFonts w:ascii="Georgia" w:hAnsi="Georgia"/>
          <w:sz w:val="22"/>
          <w:szCs w:val="22"/>
        </w:rPr>
      </w:pPr>
      <w:r w:rsidRPr="004D4240">
        <w:rPr>
          <w:rFonts w:ascii="Georgia" w:hAnsi="Georgia"/>
          <w:sz w:val="22"/>
          <w:szCs w:val="22"/>
        </w:rPr>
        <w:tab/>
        <w:t>1980 Refugee Act</w:t>
      </w:r>
    </w:p>
    <w:p w14:paraId="1B935657" w14:textId="77777777" w:rsidR="00B804D2" w:rsidRDefault="005B086C" w:rsidP="00BE68CD">
      <w:pPr>
        <w:jc w:val="both"/>
        <w:rPr>
          <w:rFonts w:ascii="Georgia" w:hAnsi="Georgia"/>
          <w:sz w:val="22"/>
          <w:szCs w:val="22"/>
        </w:rPr>
      </w:pPr>
      <w:r w:rsidRPr="004D4240">
        <w:rPr>
          <w:rFonts w:ascii="Georgia" w:hAnsi="Georgia"/>
          <w:sz w:val="22"/>
          <w:szCs w:val="22"/>
        </w:rPr>
        <w:tab/>
      </w:r>
      <w:r w:rsidR="00962A63" w:rsidRPr="004D4240">
        <w:rPr>
          <w:rFonts w:ascii="Georgia" w:hAnsi="Georgia"/>
          <w:sz w:val="22"/>
          <w:szCs w:val="22"/>
        </w:rPr>
        <w:t>1996 Immigration Reform; Welfare Reform</w:t>
      </w:r>
    </w:p>
    <w:p w14:paraId="6652E584" w14:textId="7E6402B8" w:rsidR="007920C5" w:rsidRPr="00B804D2" w:rsidRDefault="00B03BED" w:rsidP="00BE68CD">
      <w:pPr>
        <w:jc w:val="both"/>
        <w:rPr>
          <w:rFonts w:ascii="Georgia" w:hAnsi="Georgia"/>
          <w:sz w:val="22"/>
          <w:szCs w:val="22"/>
        </w:rPr>
      </w:pPr>
      <w:r w:rsidRPr="004D4240">
        <w:rPr>
          <w:rFonts w:ascii="Georgia" w:hAnsi="Georgia"/>
          <w:b/>
          <w:sz w:val="22"/>
          <w:szCs w:val="22"/>
        </w:rPr>
        <w:t>_______________________________________________________</w:t>
      </w:r>
    </w:p>
    <w:p w14:paraId="395203C2" w14:textId="77777777" w:rsidR="008F7583" w:rsidRPr="004D4240" w:rsidRDefault="008F7583" w:rsidP="00B03BED">
      <w:pPr>
        <w:jc w:val="center"/>
        <w:rPr>
          <w:rFonts w:ascii="Georgia" w:eastAsia="Times New Roman" w:hAnsi="Georgia" w:cs="Times New Roman"/>
          <w:b/>
          <w:sz w:val="22"/>
          <w:szCs w:val="22"/>
        </w:rPr>
      </w:pPr>
    </w:p>
    <w:p w14:paraId="243C5BE7" w14:textId="77777777" w:rsidR="00B03BED" w:rsidRPr="004D4240" w:rsidRDefault="00B03BED" w:rsidP="00B03BED">
      <w:pPr>
        <w:jc w:val="center"/>
        <w:rPr>
          <w:rFonts w:ascii="Georgia" w:eastAsia="Times New Roman" w:hAnsi="Georgia" w:cs="Times New Roman"/>
          <w:b/>
          <w:sz w:val="22"/>
          <w:szCs w:val="22"/>
        </w:rPr>
      </w:pPr>
      <w:r w:rsidRPr="004D4240">
        <w:rPr>
          <w:rFonts w:ascii="Georgia" w:eastAsia="Times New Roman" w:hAnsi="Georgia" w:cs="Times New Roman"/>
          <w:b/>
          <w:sz w:val="22"/>
          <w:szCs w:val="22"/>
        </w:rPr>
        <w:t>The Solidarity Hypothesis and the Role of Immigration in the Future of the Social Welfare State</w:t>
      </w:r>
    </w:p>
    <w:p w14:paraId="3A9E7945" w14:textId="77777777" w:rsidR="00B03BED" w:rsidRPr="004D4240" w:rsidRDefault="00B03BED" w:rsidP="00BE68CD">
      <w:pPr>
        <w:jc w:val="both"/>
        <w:rPr>
          <w:rFonts w:ascii="Georgia" w:hAnsi="Georgia"/>
          <w:b/>
          <w:sz w:val="22"/>
          <w:szCs w:val="22"/>
        </w:rPr>
      </w:pPr>
    </w:p>
    <w:p w14:paraId="75D9BA27" w14:textId="77777777" w:rsidR="0062258A" w:rsidRPr="004D4240" w:rsidRDefault="0062258A" w:rsidP="00BE68CD">
      <w:pPr>
        <w:jc w:val="both"/>
        <w:rPr>
          <w:rFonts w:ascii="Georgia" w:hAnsi="Georgia"/>
          <w:sz w:val="22"/>
          <w:szCs w:val="22"/>
        </w:rPr>
      </w:pPr>
    </w:p>
    <w:p w14:paraId="132DCD57" w14:textId="67CD1CC8" w:rsidR="004D4240" w:rsidRPr="00D742DB" w:rsidRDefault="004D4240" w:rsidP="0062258A">
      <w:pPr>
        <w:rPr>
          <w:rFonts w:ascii="Georgia" w:eastAsia="Times New Roman" w:hAnsi="Georgia" w:cs="Times New Roman"/>
          <w:sz w:val="22"/>
          <w:szCs w:val="22"/>
          <w:u w:val="single"/>
        </w:rPr>
      </w:pPr>
      <w:r w:rsidRPr="00D742DB">
        <w:rPr>
          <w:rFonts w:ascii="Georgia" w:eastAsia="Times New Roman" w:hAnsi="Georgia" w:cs="Times New Roman"/>
          <w:sz w:val="22"/>
          <w:szCs w:val="22"/>
          <w:u w:val="single"/>
        </w:rPr>
        <w:t>Criteria influen</w:t>
      </w:r>
      <w:r w:rsidR="00D742DB" w:rsidRPr="00D742DB">
        <w:rPr>
          <w:rFonts w:ascii="Georgia" w:eastAsia="Times New Roman" w:hAnsi="Georgia" w:cs="Times New Roman"/>
          <w:sz w:val="22"/>
          <w:szCs w:val="22"/>
          <w:u w:val="single"/>
        </w:rPr>
        <w:t>cing solidarity of a population</w:t>
      </w:r>
      <w:r w:rsidRPr="00D742DB">
        <w:rPr>
          <w:rFonts w:ascii="Georgia" w:eastAsia="Times New Roman" w:hAnsi="Georgia" w:cs="Times New Roman"/>
          <w:sz w:val="22"/>
          <w:szCs w:val="22"/>
          <w:u w:val="single"/>
        </w:rPr>
        <w:t>/a community</w:t>
      </w:r>
    </w:p>
    <w:p w14:paraId="170BBDB6" w14:textId="77777777" w:rsidR="004D4240" w:rsidRDefault="004D4240" w:rsidP="0062258A">
      <w:pPr>
        <w:rPr>
          <w:rFonts w:ascii="Georgia" w:eastAsia="Times New Roman" w:hAnsi="Georgia" w:cs="Times New Roman"/>
          <w:sz w:val="22"/>
          <w:szCs w:val="22"/>
        </w:rPr>
      </w:pPr>
    </w:p>
    <w:p w14:paraId="154692D7" w14:textId="6A0899B3" w:rsidR="008F7583" w:rsidRDefault="00D742DB" w:rsidP="0062258A">
      <w:pPr>
        <w:rPr>
          <w:rFonts w:ascii="Georgia" w:eastAsia="Times New Roman" w:hAnsi="Georgia" w:cs="Times New Roman"/>
          <w:sz w:val="22"/>
          <w:szCs w:val="22"/>
        </w:rPr>
      </w:pPr>
      <w:r>
        <w:rPr>
          <w:rFonts w:ascii="Georgia" w:eastAsia="Times New Roman" w:hAnsi="Georgia" w:cs="Times New Roman"/>
          <w:sz w:val="22"/>
          <w:szCs w:val="22"/>
        </w:rPr>
        <w:t>Economy</w:t>
      </w:r>
    </w:p>
    <w:p w14:paraId="27321891" w14:textId="77777777" w:rsidR="00D742DB" w:rsidRDefault="00D742DB" w:rsidP="0062258A">
      <w:pPr>
        <w:rPr>
          <w:rFonts w:ascii="Georgia" w:eastAsia="Times New Roman" w:hAnsi="Georgia" w:cs="Times New Roman"/>
          <w:sz w:val="22"/>
          <w:szCs w:val="22"/>
        </w:rPr>
      </w:pPr>
    </w:p>
    <w:p w14:paraId="740E7756" w14:textId="61EB0279" w:rsidR="00D742DB" w:rsidRDefault="00D742DB" w:rsidP="0062258A">
      <w:pPr>
        <w:rPr>
          <w:rFonts w:ascii="Georgia" w:eastAsia="Times New Roman" w:hAnsi="Georgia" w:cs="Times New Roman"/>
          <w:sz w:val="22"/>
          <w:szCs w:val="22"/>
        </w:rPr>
      </w:pPr>
      <w:r>
        <w:rPr>
          <w:rFonts w:ascii="Georgia" w:eastAsia="Times New Roman" w:hAnsi="Georgia" w:cs="Times New Roman"/>
          <w:sz w:val="22"/>
          <w:szCs w:val="22"/>
        </w:rPr>
        <w:t>Population momentum</w:t>
      </w:r>
    </w:p>
    <w:p w14:paraId="3BC72534" w14:textId="77777777" w:rsidR="00D742DB" w:rsidRDefault="00D742DB" w:rsidP="0062258A">
      <w:pPr>
        <w:rPr>
          <w:rFonts w:ascii="Georgia" w:eastAsia="Times New Roman" w:hAnsi="Georgia" w:cs="Times New Roman"/>
          <w:sz w:val="22"/>
          <w:szCs w:val="22"/>
        </w:rPr>
      </w:pPr>
    </w:p>
    <w:p w14:paraId="0FCAB9D8" w14:textId="20432407" w:rsidR="00D742DB" w:rsidRDefault="00D742DB" w:rsidP="0062258A">
      <w:pPr>
        <w:rPr>
          <w:rFonts w:ascii="Georgia" w:eastAsia="Times New Roman" w:hAnsi="Georgia" w:cs="Times New Roman"/>
          <w:sz w:val="22"/>
          <w:szCs w:val="22"/>
        </w:rPr>
      </w:pPr>
      <w:r>
        <w:rPr>
          <w:rFonts w:ascii="Georgia" w:eastAsia="Times New Roman" w:hAnsi="Georgia" w:cs="Times New Roman"/>
          <w:sz w:val="22"/>
          <w:szCs w:val="22"/>
        </w:rPr>
        <w:t xml:space="preserve">Proximity to </w:t>
      </w:r>
      <w:r w:rsidR="007F4FB7">
        <w:rPr>
          <w:rFonts w:ascii="Georgia" w:eastAsia="Times New Roman" w:hAnsi="Georgia" w:cs="Times New Roman"/>
          <w:sz w:val="22"/>
          <w:szCs w:val="22"/>
        </w:rPr>
        <w:t>p</w:t>
      </w:r>
      <w:r>
        <w:rPr>
          <w:rFonts w:ascii="Georgia" w:eastAsia="Times New Roman" w:hAnsi="Georgia" w:cs="Times New Roman"/>
          <w:sz w:val="22"/>
          <w:szCs w:val="22"/>
        </w:rPr>
        <w:t>olitical elections</w:t>
      </w:r>
    </w:p>
    <w:p w14:paraId="6F485DCC" w14:textId="77777777" w:rsidR="00D742DB" w:rsidRDefault="00D742DB" w:rsidP="0062258A">
      <w:pPr>
        <w:rPr>
          <w:rFonts w:ascii="Georgia" w:eastAsia="Times New Roman" w:hAnsi="Georgia" w:cs="Times New Roman"/>
          <w:sz w:val="22"/>
          <w:szCs w:val="22"/>
        </w:rPr>
      </w:pPr>
    </w:p>
    <w:p w14:paraId="60401B1C" w14:textId="77777777" w:rsidR="00D742DB" w:rsidRPr="004D4240" w:rsidRDefault="00D742DB" w:rsidP="00D742DB">
      <w:pPr>
        <w:rPr>
          <w:rFonts w:ascii="Georgia" w:eastAsia="Times New Roman" w:hAnsi="Georgia" w:cs="Times New Roman"/>
          <w:sz w:val="22"/>
          <w:szCs w:val="22"/>
        </w:rPr>
      </w:pPr>
      <w:r w:rsidRPr="004D4240">
        <w:rPr>
          <w:rFonts w:ascii="Georgia" w:eastAsia="Times New Roman" w:hAnsi="Georgia" w:cs="Times New Roman"/>
          <w:sz w:val="22"/>
          <w:szCs w:val="22"/>
        </w:rPr>
        <w:t>% of foreign born</w:t>
      </w:r>
    </w:p>
    <w:p w14:paraId="165CF2C4" w14:textId="77777777" w:rsidR="00D742DB" w:rsidRDefault="00D742DB" w:rsidP="00D742DB">
      <w:pPr>
        <w:rPr>
          <w:rFonts w:ascii="Georgia" w:eastAsia="Times New Roman" w:hAnsi="Georgia" w:cs="Times New Roman"/>
          <w:sz w:val="22"/>
          <w:szCs w:val="22"/>
        </w:rPr>
      </w:pPr>
    </w:p>
    <w:p w14:paraId="42D602B1" w14:textId="6B4AB35C" w:rsidR="00D742DB" w:rsidRDefault="00D742DB" w:rsidP="0062258A">
      <w:pPr>
        <w:rPr>
          <w:rFonts w:ascii="Georgia" w:eastAsia="Times New Roman" w:hAnsi="Georgia" w:cs="Times New Roman"/>
          <w:sz w:val="22"/>
          <w:szCs w:val="22"/>
        </w:rPr>
      </w:pPr>
      <w:r>
        <w:rPr>
          <w:rFonts w:ascii="Georgia" w:eastAsia="Times New Roman" w:hAnsi="Georgia" w:cs="Times New Roman"/>
          <w:sz w:val="22"/>
          <w:szCs w:val="22"/>
        </w:rPr>
        <w:t xml:space="preserve">Age </w:t>
      </w:r>
      <w:r w:rsidR="005B55FA">
        <w:rPr>
          <w:rFonts w:ascii="Georgia" w:eastAsia="Times New Roman" w:hAnsi="Georgia" w:cs="Times New Roman"/>
          <w:sz w:val="22"/>
          <w:szCs w:val="22"/>
        </w:rPr>
        <w:t xml:space="preserve">group </w:t>
      </w:r>
      <w:r>
        <w:rPr>
          <w:rFonts w:ascii="Georgia" w:eastAsia="Times New Roman" w:hAnsi="Georgia" w:cs="Times New Roman"/>
          <w:sz w:val="22"/>
          <w:szCs w:val="22"/>
        </w:rPr>
        <w:t>demographics</w:t>
      </w:r>
    </w:p>
    <w:p w14:paraId="64E989AF" w14:textId="77777777" w:rsidR="007F4FB7" w:rsidRDefault="007F4FB7" w:rsidP="0062258A">
      <w:pPr>
        <w:rPr>
          <w:rFonts w:ascii="Georgia" w:eastAsia="Times New Roman" w:hAnsi="Georgia" w:cs="Times New Roman"/>
          <w:sz w:val="22"/>
          <w:szCs w:val="22"/>
        </w:rPr>
      </w:pPr>
    </w:p>
    <w:p w14:paraId="06DA0AC5" w14:textId="77777777" w:rsidR="00D742DB" w:rsidRPr="004D4240" w:rsidRDefault="00D742DB" w:rsidP="0062258A">
      <w:pPr>
        <w:rPr>
          <w:rFonts w:ascii="Georgia" w:eastAsia="Times New Roman" w:hAnsi="Georgia" w:cs="Times New Roman"/>
          <w:sz w:val="22"/>
          <w:szCs w:val="22"/>
        </w:rPr>
      </w:pPr>
    </w:p>
    <w:p w14:paraId="0E102AF0" w14:textId="505E3664" w:rsidR="00D742DB" w:rsidRPr="007F4FB7" w:rsidRDefault="00D742DB" w:rsidP="0062258A">
      <w:pPr>
        <w:rPr>
          <w:rFonts w:ascii="Georgia" w:eastAsia="Times New Roman" w:hAnsi="Georgia" w:cs="Times New Roman"/>
          <w:sz w:val="22"/>
          <w:szCs w:val="22"/>
          <w:u w:val="single"/>
        </w:rPr>
      </w:pPr>
      <w:r w:rsidRPr="007F4FB7">
        <w:rPr>
          <w:rFonts w:ascii="Georgia" w:eastAsia="Times New Roman" w:hAnsi="Georgia" w:cs="Times New Roman"/>
          <w:sz w:val="22"/>
          <w:szCs w:val="22"/>
          <w:u w:val="single"/>
        </w:rPr>
        <w:t>Criteria influencing the role of immigration in the future of the social welfare state</w:t>
      </w:r>
    </w:p>
    <w:p w14:paraId="4F7BFD86" w14:textId="77777777" w:rsidR="008F7583" w:rsidRPr="004D4240" w:rsidRDefault="008F7583" w:rsidP="0062258A">
      <w:pPr>
        <w:rPr>
          <w:rFonts w:ascii="Georgia" w:eastAsia="Times New Roman" w:hAnsi="Georgia" w:cs="Times New Roman"/>
          <w:sz w:val="22"/>
          <w:szCs w:val="22"/>
        </w:rPr>
      </w:pPr>
    </w:p>
    <w:p w14:paraId="221AB0C9" w14:textId="77777777" w:rsidR="007F4FB7" w:rsidRDefault="007F4FB7" w:rsidP="0062258A">
      <w:pPr>
        <w:rPr>
          <w:rFonts w:ascii="Georgia" w:eastAsia="Times New Roman" w:hAnsi="Georgia" w:cs="Times New Roman"/>
          <w:sz w:val="22"/>
          <w:szCs w:val="22"/>
        </w:rPr>
      </w:pPr>
      <w:r>
        <w:rPr>
          <w:rFonts w:ascii="Georgia" w:eastAsia="Times New Roman" w:hAnsi="Georgia" w:cs="Times New Roman"/>
          <w:sz w:val="22"/>
          <w:szCs w:val="22"/>
        </w:rPr>
        <w:t>Timing</w:t>
      </w:r>
    </w:p>
    <w:p w14:paraId="20DAE702" w14:textId="77777777" w:rsidR="007F4FB7" w:rsidRDefault="007F4FB7" w:rsidP="0062258A">
      <w:pPr>
        <w:rPr>
          <w:rFonts w:ascii="Georgia" w:eastAsia="Times New Roman" w:hAnsi="Georgia" w:cs="Times New Roman"/>
          <w:sz w:val="22"/>
          <w:szCs w:val="22"/>
        </w:rPr>
      </w:pPr>
    </w:p>
    <w:p w14:paraId="5DF6EEAC" w14:textId="74FCC9E9" w:rsidR="008F7583" w:rsidRPr="004D4240" w:rsidRDefault="007F4FB7" w:rsidP="0062258A">
      <w:pPr>
        <w:rPr>
          <w:rFonts w:ascii="Georgia" w:eastAsia="Times New Roman" w:hAnsi="Georgia" w:cs="Times New Roman"/>
          <w:sz w:val="22"/>
          <w:szCs w:val="22"/>
        </w:rPr>
      </w:pPr>
      <w:r>
        <w:rPr>
          <w:rFonts w:ascii="Georgia" w:eastAsia="Times New Roman" w:hAnsi="Georgia" w:cs="Times New Roman"/>
          <w:sz w:val="22"/>
          <w:szCs w:val="22"/>
        </w:rPr>
        <w:t>S</w:t>
      </w:r>
      <w:r w:rsidR="008F7583" w:rsidRPr="004D4240">
        <w:rPr>
          <w:rFonts w:ascii="Georgia" w:eastAsia="Times New Roman" w:hAnsi="Georgia" w:cs="Times New Roman"/>
          <w:sz w:val="22"/>
          <w:szCs w:val="22"/>
        </w:rPr>
        <w:t>cale</w:t>
      </w:r>
      <w:r>
        <w:rPr>
          <w:rFonts w:ascii="Georgia" w:eastAsia="Times New Roman" w:hAnsi="Georgia" w:cs="Times New Roman"/>
          <w:sz w:val="22"/>
          <w:szCs w:val="22"/>
        </w:rPr>
        <w:t xml:space="preserve"> </w:t>
      </w:r>
    </w:p>
    <w:p w14:paraId="4959827A" w14:textId="77777777" w:rsidR="00D742DB" w:rsidRPr="004D4240" w:rsidRDefault="00D742DB" w:rsidP="0062258A">
      <w:pPr>
        <w:rPr>
          <w:rFonts w:ascii="Georgia" w:eastAsia="Times New Roman" w:hAnsi="Georgia" w:cs="Times New Roman"/>
          <w:sz w:val="22"/>
          <w:szCs w:val="22"/>
        </w:rPr>
      </w:pPr>
    </w:p>
    <w:p w14:paraId="51326BB6" w14:textId="0BA960B2" w:rsidR="008F7583" w:rsidRDefault="007F4FB7" w:rsidP="0062258A">
      <w:pPr>
        <w:rPr>
          <w:rFonts w:ascii="Georgia" w:eastAsia="Times New Roman" w:hAnsi="Georgia" w:cs="Times New Roman"/>
          <w:sz w:val="22"/>
          <w:szCs w:val="22"/>
        </w:rPr>
      </w:pPr>
      <w:r>
        <w:rPr>
          <w:rFonts w:ascii="Georgia" w:eastAsia="Times New Roman" w:hAnsi="Georgia" w:cs="Times New Roman"/>
          <w:sz w:val="22"/>
          <w:szCs w:val="22"/>
        </w:rPr>
        <w:t>M</w:t>
      </w:r>
      <w:r w:rsidR="00D742DB">
        <w:rPr>
          <w:rFonts w:ascii="Georgia" w:eastAsia="Times New Roman" w:hAnsi="Georgia" w:cs="Times New Roman"/>
          <w:sz w:val="22"/>
          <w:szCs w:val="22"/>
        </w:rPr>
        <w:t xml:space="preserve">ix/diversity of </w:t>
      </w:r>
      <w:r w:rsidR="008F7583" w:rsidRPr="004D4240">
        <w:rPr>
          <w:rFonts w:ascii="Georgia" w:eastAsia="Times New Roman" w:hAnsi="Georgia" w:cs="Times New Roman"/>
          <w:sz w:val="22"/>
          <w:szCs w:val="22"/>
        </w:rPr>
        <w:t>the “Other”</w:t>
      </w:r>
    </w:p>
    <w:p w14:paraId="4CDED2D1" w14:textId="09EF6E98" w:rsidR="008F7583" w:rsidRPr="004D4240" w:rsidRDefault="004D4240" w:rsidP="0062258A">
      <w:pPr>
        <w:rPr>
          <w:rFonts w:ascii="Georgia" w:eastAsia="Times New Roman" w:hAnsi="Georgia" w:cs="Times New Roman"/>
          <w:sz w:val="22"/>
          <w:szCs w:val="22"/>
        </w:rPr>
      </w:pPr>
      <w:r>
        <w:rPr>
          <w:rFonts w:ascii="Georgia" w:eastAsia="Times New Roman" w:hAnsi="Georgia" w:cs="Times New Roman"/>
          <w:sz w:val="22"/>
          <w:szCs w:val="22"/>
        </w:rPr>
        <w:tab/>
      </w:r>
    </w:p>
    <w:p w14:paraId="3615701B" w14:textId="2BCFAF0F" w:rsidR="008F7583" w:rsidRPr="004D4240" w:rsidRDefault="007F4FB7" w:rsidP="0062258A">
      <w:pPr>
        <w:rPr>
          <w:rFonts w:ascii="Georgia" w:eastAsia="Times New Roman" w:hAnsi="Georgia" w:cs="Times New Roman"/>
          <w:sz w:val="22"/>
          <w:szCs w:val="22"/>
        </w:rPr>
      </w:pPr>
      <w:r>
        <w:rPr>
          <w:rFonts w:ascii="Georgia" w:eastAsia="Times New Roman" w:hAnsi="Georgia" w:cs="Times New Roman"/>
          <w:sz w:val="22"/>
          <w:szCs w:val="22"/>
        </w:rPr>
        <w:t>C</w:t>
      </w:r>
      <w:r w:rsidR="008F7583" w:rsidRPr="004D4240">
        <w:rPr>
          <w:rFonts w:ascii="Georgia" w:eastAsia="Times New Roman" w:hAnsi="Georgia" w:cs="Times New Roman"/>
          <w:sz w:val="22"/>
          <w:szCs w:val="22"/>
        </w:rPr>
        <w:t>ulture</w:t>
      </w:r>
      <w:r w:rsidR="00D742DB">
        <w:rPr>
          <w:rFonts w:ascii="Georgia" w:eastAsia="Times New Roman" w:hAnsi="Georgia" w:cs="Times New Roman"/>
          <w:sz w:val="22"/>
          <w:szCs w:val="22"/>
        </w:rPr>
        <w:t xml:space="preserve"> </w:t>
      </w:r>
      <w:r w:rsidR="005B55FA">
        <w:rPr>
          <w:rFonts w:ascii="Georgia" w:eastAsia="Times New Roman" w:hAnsi="Georgia" w:cs="Times New Roman"/>
          <w:sz w:val="22"/>
          <w:szCs w:val="22"/>
        </w:rPr>
        <w:t>in/</w:t>
      </w:r>
      <w:r w:rsidR="00D742DB">
        <w:rPr>
          <w:rFonts w:ascii="Georgia" w:eastAsia="Times New Roman" w:hAnsi="Georgia" w:cs="Times New Roman"/>
          <w:sz w:val="22"/>
          <w:szCs w:val="22"/>
        </w:rPr>
        <w:t>congruence</w:t>
      </w:r>
    </w:p>
    <w:p w14:paraId="6F7A8409" w14:textId="77777777" w:rsidR="008F7583" w:rsidRPr="004D4240" w:rsidRDefault="008F7583" w:rsidP="0062258A">
      <w:pPr>
        <w:rPr>
          <w:rFonts w:ascii="Georgia" w:eastAsia="Times New Roman" w:hAnsi="Georgia" w:cs="Times New Roman"/>
          <w:sz w:val="22"/>
          <w:szCs w:val="22"/>
        </w:rPr>
      </w:pPr>
    </w:p>
    <w:p w14:paraId="1B4A87C0" w14:textId="5E63CD85" w:rsidR="008F7583" w:rsidRPr="004D4240" w:rsidRDefault="007F4FB7" w:rsidP="0062258A">
      <w:pPr>
        <w:rPr>
          <w:rFonts w:ascii="Georgia" w:eastAsia="Times New Roman" w:hAnsi="Georgia" w:cs="Times New Roman"/>
          <w:sz w:val="22"/>
          <w:szCs w:val="22"/>
        </w:rPr>
      </w:pPr>
      <w:r>
        <w:rPr>
          <w:rFonts w:ascii="Georgia" w:eastAsia="Times New Roman" w:hAnsi="Georgia" w:cs="Times New Roman"/>
          <w:sz w:val="22"/>
          <w:szCs w:val="22"/>
        </w:rPr>
        <w:t>D</w:t>
      </w:r>
      <w:r w:rsidR="008F7583" w:rsidRPr="004D4240">
        <w:rPr>
          <w:rFonts w:ascii="Georgia" w:eastAsia="Times New Roman" w:hAnsi="Georgia" w:cs="Times New Roman"/>
          <w:sz w:val="22"/>
          <w:szCs w:val="22"/>
        </w:rPr>
        <w:t>egree of permanence</w:t>
      </w:r>
      <w:r w:rsidR="00D742DB">
        <w:rPr>
          <w:rFonts w:ascii="Georgia" w:eastAsia="Times New Roman" w:hAnsi="Georgia" w:cs="Times New Roman"/>
          <w:sz w:val="22"/>
          <w:szCs w:val="22"/>
        </w:rPr>
        <w:t xml:space="preserve"> of entrants</w:t>
      </w:r>
    </w:p>
    <w:p w14:paraId="260208A3" w14:textId="77777777" w:rsidR="008F7583" w:rsidRPr="004D4240" w:rsidRDefault="008F7583" w:rsidP="0062258A">
      <w:pPr>
        <w:rPr>
          <w:rFonts w:ascii="Georgia" w:eastAsia="Times New Roman" w:hAnsi="Georgia" w:cs="Times New Roman"/>
          <w:sz w:val="22"/>
          <w:szCs w:val="22"/>
        </w:rPr>
      </w:pPr>
    </w:p>
    <w:p w14:paraId="4F6A8058" w14:textId="752F0B59" w:rsidR="008F7583" w:rsidRDefault="008F7583" w:rsidP="0062258A">
      <w:pPr>
        <w:rPr>
          <w:rFonts w:ascii="Georgia" w:eastAsia="Times New Roman" w:hAnsi="Georgia" w:cs="Times New Roman"/>
          <w:sz w:val="22"/>
          <w:szCs w:val="22"/>
        </w:rPr>
      </w:pPr>
      <w:r w:rsidRPr="004D4240">
        <w:rPr>
          <w:rFonts w:ascii="Georgia" w:eastAsia="Times New Roman" w:hAnsi="Georgia" w:cs="Times New Roman"/>
          <w:sz w:val="22"/>
          <w:szCs w:val="22"/>
        </w:rPr>
        <w:t>Integration</w:t>
      </w:r>
      <w:r w:rsidR="007F4FB7">
        <w:rPr>
          <w:rFonts w:ascii="Georgia" w:eastAsia="Times New Roman" w:hAnsi="Georgia" w:cs="Times New Roman"/>
          <w:sz w:val="22"/>
          <w:szCs w:val="22"/>
        </w:rPr>
        <w:t xml:space="preserve"> </w:t>
      </w:r>
      <w:r w:rsidR="005B55FA">
        <w:rPr>
          <w:rFonts w:ascii="Georgia" w:eastAsia="Times New Roman" w:hAnsi="Georgia" w:cs="Times New Roman"/>
          <w:sz w:val="22"/>
          <w:szCs w:val="22"/>
        </w:rPr>
        <w:t>goals/</w:t>
      </w:r>
      <w:r w:rsidR="007F4FB7">
        <w:rPr>
          <w:rFonts w:ascii="Georgia" w:eastAsia="Times New Roman" w:hAnsi="Georgia" w:cs="Times New Roman"/>
          <w:sz w:val="22"/>
          <w:szCs w:val="22"/>
        </w:rPr>
        <w:t>supports</w:t>
      </w:r>
    </w:p>
    <w:p w14:paraId="61195E10" w14:textId="77777777" w:rsidR="004D4240" w:rsidRDefault="004D4240" w:rsidP="0062258A">
      <w:pPr>
        <w:rPr>
          <w:rFonts w:ascii="Georgia" w:eastAsia="Times New Roman" w:hAnsi="Georgia" w:cs="Times New Roman"/>
          <w:sz w:val="22"/>
          <w:szCs w:val="22"/>
        </w:rPr>
      </w:pPr>
    </w:p>
    <w:p w14:paraId="253A72D7" w14:textId="77777777" w:rsidR="004D4240" w:rsidRDefault="004D4240" w:rsidP="0062258A">
      <w:pPr>
        <w:rPr>
          <w:rFonts w:ascii="Georgia" w:eastAsia="Times New Roman" w:hAnsi="Georgia" w:cs="Times New Roman"/>
          <w:sz w:val="22"/>
          <w:szCs w:val="22"/>
        </w:rPr>
      </w:pPr>
    </w:p>
    <w:p w14:paraId="597B95CF" w14:textId="77777777" w:rsidR="005B55FA" w:rsidRPr="004D4240" w:rsidRDefault="005B55FA" w:rsidP="0062258A">
      <w:pPr>
        <w:rPr>
          <w:rFonts w:ascii="Georgia" w:eastAsia="Times New Roman" w:hAnsi="Georgia" w:cs="Times New Roman"/>
          <w:sz w:val="22"/>
          <w:szCs w:val="22"/>
        </w:rPr>
      </w:pPr>
    </w:p>
    <w:p w14:paraId="05078F66" w14:textId="58A7751E" w:rsidR="005B086C" w:rsidRDefault="00C93E5A" w:rsidP="0062258A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Does immigration expand or diminish perceived opportunity in the United States?</w:t>
      </w:r>
    </w:p>
    <w:p w14:paraId="562B5D4F" w14:textId="77777777" w:rsidR="00C93E5A" w:rsidRDefault="00C93E5A" w:rsidP="0062258A">
      <w:pPr>
        <w:rPr>
          <w:rFonts w:ascii="Georgia" w:hAnsi="Georgia"/>
          <w:sz w:val="22"/>
          <w:szCs w:val="22"/>
        </w:rPr>
      </w:pPr>
    </w:p>
    <w:p w14:paraId="2B44DC70" w14:textId="0BC974AE" w:rsidR="00C93E5A" w:rsidRPr="004D4240" w:rsidRDefault="00C93E5A" w:rsidP="0062258A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Does the provision of social welfare program/benefits expand or diminish perceived opportunity in the United States?</w:t>
      </w:r>
    </w:p>
    <w:p w14:paraId="1CF41A39" w14:textId="77777777" w:rsidR="00867A24" w:rsidRPr="004D4240" w:rsidRDefault="00867A24" w:rsidP="0062258A">
      <w:pPr>
        <w:rPr>
          <w:rFonts w:ascii="Georgia" w:hAnsi="Georgia"/>
          <w:sz w:val="22"/>
          <w:szCs w:val="22"/>
        </w:rPr>
      </w:pPr>
    </w:p>
    <w:p w14:paraId="51DA613C" w14:textId="51D45A1F" w:rsidR="005B086C" w:rsidRPr="004D4240" w:rsidRDefault="00877661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Who is perceived as benefitting from the combination of immigration and </w:t>
      </w:r>
      <w:r w:rsidR="00E7572B">
        <w:rPr>
          <w:rFonts w:ascii="Georgia" w:hAnsi="Georgia"/>
          <w:sz w:val="22"/>
          <w:szCs w:val="22"/>
        </w:rPr>
        <w:t xml:space="preserve">the </w:t>
      </w:r>
      <w:r>
        <w:rPr>
          <w:rFonts w:ascii="Georgia" w:hAnsi="Georgia"/>
          <w:sz w:val="22"/>
          <w:szCs w:val="22"/>
        </w:rPr>
        <w:t>social welfare system/state?</w:t>
      </w:r>
      <w:r w:rsidRPr="004D4240">
        <w:rPr>
          <w:rFonts w:ascii="Georgia" w:hAnsi="Georgia"/>
          <w:sz w:val="22"/>
          <w:szCs w:val="22"/>
        </w:rPr>
        <w:t xml:space="preserve"> </w:t>
      </w:r>
      <w:r w:rsidR="005B086C" w:rsidRPr="004D4240">
        <w:rPr>
          <w:rFonts w:ascii="Georgia" w:hAnsi="Georgia"/>
          <w:sz w:val="22"/>
          <w:szCs w:val="22"/>
        </w:rPr>
        <w:br w:type="page"/>
      </w:r>
    </w:p>
    <w:p w14:paraId="6DD5E29D" w14:textId="0E14DFCD" w:rsidR="0062258A" w:rsidRPr="004D4240" w:rsidRDefault="0062258A" w:rsidP="0062258A">
      <w:pPr>
        <w:rPr>
          <w:rFonts w:ascii="Georgia" w:hAnsi="Georgia"/>
          <w:sz w:val="22"/>
          <w:szCs w:val="22"/>
        </w:rPr>
      </w:pPr>
      <w:r w:rsidRPr="004D4240">
        <w:rPr>
          <w:rFonts w:ascii="Georgia" w:hAnsi="Georgia"/>
          <w:sz w:val="22"/>
          <w:szCs w:val="22"/>
        </w:rPr>
        <w:lastRenderedPageBreak/>
        <w:t>Web pages that might be used as a resource:</w:t>
      </w:r>
    </w:p>
    <w:p w14:paraId="41638C55" w14:textId="77777777" w:rsidR="0062258A" w:rsidRPr="004D4240" w:rsidRDefault="0062258A" w:rsidP="0062258A">
      <w:pPr>
        <w:pStyle w:val="BodyText"/>
        <w:rPr>
          <w:rFonts w:ascii="Georgia" w:hAnsi="Georgia"/>
          <w:sz w:val="22"/>
          <w:szCs w:val="22"/>
        </w:rPr>
      </w:pPr>
    </w:p>
    <w:p w14:paraId="230B76EA" w14:textId="2C794442" w:rsidR="0062258A" w:rsidRPr="004D4240" w:rsidRDefault="0062258A" w:rsidP="0062258A">
      <w:pPr>
        <w:pStyle w:val="BodyText"/>
        <w:rPr>
          <w:rFonts w:ascii="Georgia" w:hAnsi="Georgia"/>
          <w:sz w:val="22"/>
          <w:szCs w:val="22"/>
        </w:rPr>
      </w:pPr>
    </w:p>
    <w:p w14:paraId="09DDC747" w14:textId="77777777" w:rsidR="0062258A" w:rsidRPr="004D4240" w:rsidRDefault="0062258A" w:rsidP="0062258A">
      <w:pPr>
        <w:pStyle w:val="BodyText"/>
        <w:rPr>
          <w:rFonts w:ascii="Georgia" w:hAnsi="Georgia"/>
          <w:sz w:val="22"/>
          <w:szCs w:val="22"/>
        </w:rPr>
      </w:pPr>
      <w:r w:rsidRPr="004D4240">
        <w:rPr>
          <w:rFonts w:ascii="Georgia" w:hAnsi="Georgia"/>
          <w:sz w:val="22"/>
          <w:szCs w:val="22"/>
        </w:rPr>
        <w:t>Amnesty International</w:t>
      </w:r>
    </w:p>
    <w:p w14:paraId="165AFB83" w14:textId="3B6F94A0" w:rsidR="008F7583" w:rsidRPr="004D4240" w:rsidRDefault="008F7583" w:rsidP="0062258A">
      <w:pPr>
        <w:pStyle w:val="BodyText"/>
        <w:rPr>
          <w:rFonts w:ascii="Georgia" w:hAnsi="Georgia"/>
          <w:sz w:val="22"/>
          <w:szCs w:val="22"/>
        </w:rPr>
      </w:pPr>
      <w:r w:rsidRPr="004D4240">
        <w:rPr>
          <w:rFonts w:ascii="Georgia" w:hAnsi="Georgia"/>
          <w:sz w:val="22"/>
          <w:szCs w:val="22"/>
        </w:rPr>
        <w:t>Oxfam</w:t>
      </w:r>
    </w:p>
    <w:p w14:paraId="5D5FC48C" w14:textId="6E4DDD78" w:rsidR="0062258A" w:rsidRPr="004D4240" w:rsidRDefault="0062258A" w:rsidP="0062258A">
      <w:pPr>
        <w:pStyle w:val="BodyText"/>
        <w:rPr>
          <w:rFonts w:ascii="Georgia" w:hAnsi="Georgia"/>
          <w:sz w:val="22"/>
          <w:szCs w:val="22"/>
        </w:rPr>
      </w:pPr>
      <w:r w:rsidRPr="004D4240">
        <w:rPr>
          <w:rFonts w:ascii="Georgia" w:hAnsi="Georgia"/>
          <w:sz w:val="22"/>
          <w:szCs w:val="22"/>
        </w:rPr>
        <w:t>Organization of African Unity</w:t>
      </w:r>
    </w:p>
    <w:p w14:paraId="3E041B95" w14:textId="77777777" w:rsidR="0062258A" w:rsidRPr="004D4240" w:rsidRDefault="0062258A" w:rsidP="0062258A">
      <w:pPr>
        <w:pStyle w:val="BodyText"/>
        <w:rPr>
          <w:rFonts w:ascii="Georgia" w:hAnsi="Georgia"/>
          <w:sz w:val="22"/>
          <w:szCs w:val="22"/>
        </w:rPr>
      </w:pPr>
      <w:r w:rsidRPr="004D4240">
        <w:rPr>
          <w:rFonts w:ascii="Georgia" w:hAnsi="Georgia"/>
          <w:sz w:val="22"/>
          <w:szCs w:val="22"/>
        </w:rPr>
        <w:t>Global Overview of Internal Displacement Worldwide</w:t>
      </w:r>
    </w:p>
    <w:p w14:paraId="01B53233" w14:textId="77777777" w:rsidR="0062258A" w:rsidRPr="004D4240" w:rsidRDefault="0062258A" w:rsidP="0062258A">
      <w:pPr>
        <w:pStyle w:val="BodyText"/>
        <w:rPr>
          <w:rFonts w:ascii="Georgia" w:hAnsi="Georgia"/>
          <w:sz w:val="22"/>
          <w:szCs w:val="22"/>
        </w:rPr>
      </w:pPr>
      <w:r w:rsidRPr="004D4240">
        <w:rPr>
          <w:rFonts w:ascii="Georgia" w:hAnsi="Georgia"/>
          <w:sz w:val="22"/>
          <w:szCs w:val="22"/>
        </w:rPr>
        <w:t>American Refugee Committee</w:t>
      </w:r>
    </w:p>
    <w:p w14:paraId="1F536ED3" w14:textId="77777777" w:rsidR="0062258A" w:rsidRPr="004D4240" w:rsidRDefault="0062258A" w:rsidP="0062258A">
      <w:pPr>
        <w:pStyle w:val="BodyText"/>
        <w:rPr>
          <w:rFonts w:ascii="Georgia" w:hAnsi="Georgia"/>
          <w:sz w:val="22"/>
          <w:szCs w:val="22"/>
        </w:rPr>
      </w:pPr>
      <w:r w:rsidRPr="004D4240">
        <w:rPr>
          <w:rFonts w:ascii="Georgia" w:hAnsi="Georgia"/>
          <w:sz w:val="22"/>
          <w:szCs w:val="22"/>
        </w:rPr>
        <w:t>UNHCR – United Nations High Commissioner for Refugees</w:t>
      </w:r>
    </w:p>
    <w:p w14:paraId="5ECF5325" w14:textId="77777777" w:rsidR="0062258A" w:rsidRPr="004D4240" w:rsidRDefault="0062258A" w:rsidP="0062258A">
      <w:pPr>
        <w:pStyle w:val="BodyText"/>
        <w:rPr>
          <w:rFonts w:ascii="Georgia" w:hAnsi="Georgia"/>
          <w:sz w:val="22"/>
          <w:szCs w:val="22"/>
        </w:rPr>
      </w:pPr>
      <w:r w:rsidRPr="004D4240">
        <w:rPr>
          <w:rFonts w:ascii="Georgia" w:hAnsi="Georgia"/>
          <w:sz w:val="22"/>
          <w:szCs w:val="22"/>
        </w:rPr>
        <w:t>U.S. Committee for Refugees and Immigrants</w:t>
      </w:r>
    </w:p>
    <w:p w14:paraId="4309767C" w14:textId="2440BC6A" w:rsidR="0062258A" w:rsidRPr="004D4240" w:rsidRDefault="001C7F68" w:rsidP="0062258A">
      <w:pPr>
        <w:pStyle w:val="BodyText"/>
        <w:rPr>
          <w:rFonts w:ascii="Georgia" w:hAnsi="Georgia"/>
          <w:sz w:val="22"/>
          <w:szCs w:val="22"/>
        </w:rPr>
      </w:pPr>
      <w:r w:rsidRPr="004D4240">
        <w:rPr>
          <w:rFonts w:ascii="Georgia" w:hAnsi="Georgia"/>
          <w:sz w:val="22"/>
          <w:szCs w:val="22"/>
        </w:rPr>
        <w:t xml:space="preserve">Migration Policy Institute </w:t>
      </w:r>
    </w:p>
    <w:p w14:paraId="1FF3D32E" w14:textId="67F9506B" w:rsidR="001C7F68" w:rsidRPr="004D4240" w:rsidRDefault="001C7F68" w:rsidP="0062258A">
      <w:pPr>
        <w:pStyle w:val="BodyText"/>
        <w:rPr>
          <w:rFonts w:ascii="Georgia" w:hAnsi="Georgia"/>
          <w:sz w:val="22"/>
          <w:szCs w:val="22"/>
        </w:rPr>
      </w:pPr>
      <w:r w:rsidRPr="004D4240">
        <w:rPr>
          <w:rFonts w:ascii="Georgia" w:hAnsi="Georgia"/>
          <w:sz w:val="22"/>
          <w:szCs w:val="22"/>
        </w:rPr>
        <w:t>United Nations High Commissioner for Refugees</w:t>
      </w:r>
    </w:p>
    <w:p w14:paraId="06E04CDB" w14:textId="0A20F537" w:rsidR="0062258A" w:rsidRPr="004D4240" w:rsidRDefault="0062258A" w:rsidP="001C7F68">
      <w:pPr>
        <w:pStyle w:val="BodyText"/>
        <w:rPr>
          <w:rFonts w:ascii="Georgia" w:hAnsi="Georgia"/>
          <w:sz w:val="22"/>
          <w:szCs w:val="22"/>
        </w:rPr>
      </w:pPr>
    </w:p>
    <w:p w14:paraId="65F1229B" w14:textId="77777777" w:rsidR="0062258A" w:rsidRPr="004D4240" w:rsidRDefault="0062258A" w:rsidP="0062258A">
      <w:pPr>
        <w:pStyle w:val="BodyText"/>
        <w:rPr>
          <w:rFonts w:ascii="Georgia" w:hAnsi="Georgia"/>
          <w:sz w:val="22"/>
          <w:szCs w:val="22"/>
        </w:rPr>
      </w:pPr>
    </w:p>
    <w:p w14:paraId="6EC98539" w14:textId="77777777" w:rsidR="0062258A" w:rsidRPr="004D4240" w:rsidRDefault="0062258A" w:rsidP="0062258A">
      <w:pPr>
        <w:pStyle w:val="BodyText"/>
        <w:rPr>
          <w:rFonts w:ascii="Georgia" w:hAnsi="Georgia"/>
          <w:sz w:val="22"/>
          <w:szCs w:val="22"/>
        </w:rPr>
      </w:pPr>
      <w:r w:rsidRPr="004D4240">
        <w:rPr>
          <w:rFonts w:ascii="Georgia" w:hAnsi="Georgia"/>
          <w:sz w:val="22"/>
          <w:szCs w:val="22"/>
        </w:rPr>
        <w:t>Journals that might be used as a resource:</w:t>
      </w:r>
    </w:p>
    <w:p w14:paraId="4408D1A5" w14:textId="77777777" w:rsidR="0062258A" w:rsidRPr="004D4240" w:rsidRDefault="0062258A" w:rsidP="0062258A">
      <w:pPr>
        <w:pStyle w:val="BodyText"/>
        <w:rPr>
          <w:rFonts w:ascii="Georgia" w:hAnsi="Georgia"/>
          <w:sz w:val="22"/>
          <w:szCs w:val="22"/>
        </w:rPr>
      </w:pPr>
    </w:p>
    <w:p w14:paraId="67525089" w14:textId="106C6237" w:rsidR="0062258A" w:rsidRPr="004D4240" w:rsidRDefault="0062258A" w:rsidP="0062258A">
      <w:pPr>
        <w:pStyle w:val="BodyText"/>
        <w:rPr>
          <w:rFonts w:ascii="Georgia" w:hAnsi="Georgia"/>
          <w:sz w:val="22"/>
          <w:szCs w:val="22"/>
        </w:rPr>
      </w:pPr>
      <w:r w:rsidRPr="004D4240">
        <w:rPr>
          <w:rFonts w:ascii="Georgia" w:hAnsi="Georgia"/>
          <w:sz w:val="22"/>
          <w:szCs w:val="22"/>
        </w:rPr>
        <w:t>International Migration Review</w:t>
      </w:r>
    </w:p>
    <w:p w14:paraId="4AF48844" w14:textId="78BD2E47" w:rsidR="0062258A" w:rsidRPr="004D4240" w:rsidRDefault="0062258A" w:rsidP="0062258A">
      <w:pPr>
        <w:pStyle w:val="BodyText"/>
        <w:rPr>
          <w:rFonts w:ascii="Georgia" w:hAnsi="Georgia"/>
          <w:sz w:val="22"/>
          <w:szCs w:val="22"/>
        </w:rPr>
      </w:pPr>
      <w:r w:rsidRPr="004D4240">
        <w:rPr>
          <w:rFonts w:ascii="Georgia" w:hAnsi="Georgia"/>
          <w:sz w:val="22"/>
          <w:szCs w:val="22"/>
        </w:rPr>
        <w:t>Demography</w:t>
      </w:r>
    </w:p>
    <w:p w14:paraId="3ACD22C0" w14:textId="7F15D774" w:rsidR="0062258A" w:rsidRPr="004D4240" w:rsidRDefault="0062258A" w:rsidP="0062258A">
      <w:pPr>
        <w:pStyle w:val="BodyText"/>
        <w:rPr>
          <w:rFonts w:ascii="Georgia" w:hAnsi="Georgia"/>
          <w:sz w:val="22"/>
          <w:szCs w:val="22"/>
        </w:rPr>
      </w:pPr>
      <w:r w:rsidRPr="004D4240">
        <w:rPr>
          <w:rFonts w:ascii="Georgia" w:hAnsi="Georgia"/>
          <w:sz w:val="22"/>
          <w:szCs w:val="22"/>
        </w:rPr>
        <w:t>Journal of Sociology and Social Welfare</w:t>
      </w:r>
    </w:p>
    <w:p w14:paraId="20AFD6EB" w14:textId="77777777" w:rsidR="0062258A" w:rsidRPr="004D4240" w:rsidRDefault="0062258A" w:rsidP="0062258A">
      <w:pPr>
        <w:pStyle w:val="BodyText"/>
        <w:rPr>
          <w:rFonts w:ascii="Georgia" w:hAnsi="Georgia"/>
          <w:sz w:val="22"/>
          <w:szCs w:val="22"/>
        </w:rPr>
      </w:pPr>
      <w:r w:rsidRPr="004D4240">
        <w:rPr>
          <w:rFonts w:ascii="Georgia" w:hAnsi="Georgia"/>
          <w:sz w:val="22"/>
          <w:szCs w:val="22"/>
        </w:rPr>
        <w:t>Journal of Human Geography</w:t>
      </w:r>
    </w:p>
    <w:p w14:paraId="14D4C672" w14:textId="77777777" w:rsidR="0062258A" w:rsidRPr="004D4240" w:rsidRDefault="0062258A" w:rsidP="0062258A">
      <w:pPr>
        <w:pStyle w:val="BodyText"/>
        <w:rPr>
          <w:rFonts w:ascii="Georgia" w:hAnsi="Georgia"/>
          <w:sz w:val="22"/>
          <w:szCs w:val="22"/>
        </w:rPr>
      </w:pPr>
      <w:r w:rsidRPr="004D4240">
        <w:rPr>
          <w:rFonts w:ascii="Georgia" w:hAnsi="Georgia"/>
          <w:sz w:val="22"/>
          <w:szCs w:val="22"/>
        </w:rPr>
        <w:t>Progressive Human Geography</w:t>
      </w:r>
    </w:p>
    <w:p w14:paraId="41CDCB6C" w14:textId="77777777" w:rsidR="0062258A" w:rsidRPr="004D4240" w:rsidRDefault="0062258A" w:rsidP="0062258A">
      <w:pPr>
        <w:pStyle w:val="BodyText"/>
        <w:rPr>
          <w:rFonts w:ascii="Georgia" w:hAnsi="Georgia"/>
          <w:sz w:val="22"/>
          <w:szCs w:val="22"/>
        </w:rPr>
      </w:pPr>
      <w:r w:rsidRPr="004D4240">
        <w:rPr>
          <w:rFonts w:ascii="Georgia" w:hAnsi="Georgia"/>
          <w:sz w:val="22"/>
          <w:szCs w:val="22"/>
        </w:rPr>
        <w:t>Journal of Immigrant and Refugee Services</w:t>
      </w:r>
    </w:p>
    <w:p w14:paraId="4FD8CFEE" w14:textId="77777777" w:rsidR="0062258A" w:rsidRPr="004D4240" w:rsidRDefault="0062258A" w:rsidP="0062258A">
      <w:pPr>
        <w:pStyle w:val="BodyText"/>
        <w:rPr>
          <w:rFonts w:ascii="Georgia" w:hAnsi="Georgia"/>
          <w:sz w:val="22"/>
          <w:szCs w:val="22"/>
        </w:rPr>
      </w:pPr>
      <w:r w:rsidRPr="004D4240">
        <w:rPr>
          <w:rFonts w:ascii="Georgia" w:hAnsi="Georgia"/>
          <w:sz w:val="22"/>
          <w:szCs w:val="22"/>
        </w:rPr>
        <w:t>International Social Work</w:t>
      </w:r>
    </w:p>
    <w:p w14:paraId="2E2CCED5" w14:textId="3DBEB3C1" w:rsidR="0062258A" w:rsidRPr="004D4240" w:rsidRDefault="0062258A" w:rsidP="0062258A">
      <w:pPr>
        <w:pStyle w:val="BodyText"/>
        <w:rPr>
          <w:rFonts w:ascii="Georgia" w:hAnsi="Georgia"/>
          <w:sz w:val="22"/>
          <w:szCs w:val="22"/>
        </w:rPr>
      </w:pPr>
      <w:r w:rsidRPr="004D4240">
        <w:rPr>
          <w:rFonts w:ascii="Georgia" w:hAnsi="Georgia"/>
          <w:sz w:val="22"/>
          <w:szCs w:val="22"/>
        </w:rPr>
        <w:t>World Refugee Survey</w:t>
      </w:r>
    </w:p>
    <w:p w14:paraId="08079F0B" w14:textId="77777777" w:rsidR="0062258A" w:rsidRPr="004D4240" w:rsidRDefault="0062258A" w:rsidP="0062258A">
      <w:pPr>
        <w:pStyle w:val="BodyText"/>
        <w:rPr>
          <w:rFonts w:ascii="Georgia" w:hAnsi="Georgia"/>
          <w:sz w:val="22"/>
          <w:szCs w:val="22"/>
        </w:rPr>
      </w:pPr>
      <w:r w:rsidRPr="004D4240">
        <w:rPr>
          <w:rFonts w:ascii="Georgia" w:hAnsi="Georgia"/>
          <w:sz w:val="22"/>
          <w:szCs w:val="22"/>
        </w:rPr>
        <w:t>Journal of Ethnic and Cultural Diversity in Social Work</w:t>
      </w:r>
    </w:p>
    <w:p w14:paraId="26F2FE09" w14:textId="77777777" w:rsidR="0062258A" w:rsidRPr="004D4240" w:rsidRDefault="0062258A" w:rsidP="0062258A">
      <w:pPr>
        <w:pStyle w:val="BodyText"/>
        <w:rPr>
          <w:rFonts w:ascii="Georgia" w:hAnsi="Georgia"/>
          <w:sz w:val="22"/>
          <w:szCs w:val="22"/>
        </w:rPr>
      </w:pPr>
      <w:r w:rsidRPr="004D4240">
        <w:rPr>
          <w:rFonts w:ascii="Georgia" w:hAnsi="Georgia"/>
          <w:sz w:val="22"/>
          <w:szCs w:val="22"/>
        </w:rPr>
        <w:t>Social Work Abstracts</w:t>
      </w:r>
    </w:p>
    <w:p w14:paraId="2D6BE9C4" w14:textId="77777777" w:rsidR="001C7F68" w:rsidRPr="004D4240" w:rsidRDefault="001C7F68" w:rsidP="0062258A">
      <w:pPr>
        <w:pStyle w:val="BodyText"/>
        <w:rPr>
          <w:rFonts w:ascii="Georgia" w:hAnsi="Georgia"/>
          <w:sz w:val="22"/>
          <w:szCs w:val="22"/>
        </w:rPr>
      </w:pPr>
    </w:p>
    <w:p w14:paraId="5308773C" w14:textId="77777777" w:rsidR="0062258A" w:rsidRPr="004D4240" w:rsidRDefault="0062258A" w:rsidP="0062258A">
      <w:pPr>
        <w:pStyle w:val="BodyText"/>
        <w:rPr>
          <w:rFonts w:ascii="Georgia" w:hAnsi="Georgia"/>
          <w:sz w:val="22"/>
          <w:szCs w:val="22"/>
        </w:rPr>
      </w:pPr>
      <w:r w:rsidRPr="004D4240">
        <w:rPr>
          <w:rFonts w:ascii="Georgia" w:hAnsi="Georgia"/>
          <w:sz w:val="22"/>
          <w:szCs w:val="22"/>
        </w:rPr>
        <w:t>Books that might be used as a resource:</w:t>
      </w:r>
    </w:p>
    <w:p w14:paraId="39453B0F" w14:textId="77777777" w:rsidR="00867A24" w:rsidRPr="004D4240" w:rsidRDefault="00867A24" w:rsidP="0062258A">
      <w:pPr>
        <w:pStyle w:val="BodyText"/>
        <w:rPr>
          <w:rFonts w:ascii="Georgia" w:hAnsi="Georgia"/>
          <w:sz w:val="22"/>
          <w:szCs w:val="22"/>
        </w:rPr>
      </w:pPr>
    </w:p>
    <w:p w14:paraId="45F51366" w14:textId="77777777" w:rsidR="00867A24" w:rsidRPr="004D4240" w:rsidRDefault="00867A24" w:rsidP="00867A24">
      <w:pPr>
        <w:pStyle w:val="BodyText"/>
        <w:rPr>
          <w:rFonts w:ascii="Georgia" w:hAnsi="Georgia"/>
          <w:sz w:val="22"/>
          <w:szCs w:val="22"/>
        </w:rPr>
      </w:pPr>
      <w:r w:rsidRPr="004D4240">
        <w:rPr>
          <w:rFonts w:ascii="Georgia" w:hAnsi="Georgia"/>
          <w:sz w:val="22"/>
          <w:szCs w:val="22"/>
        </w:rPr>
        <w:t>Abrahamian, A.A.  (2015).  The cosmopolites: The coming of the global citizen.  Columbia Global Reports: New York.</w:t>
      </w:r>
    </w:p>
    <w:p w14:paraId="06D31C15" w14:textId="77777777" w:rsidR="0062258A" w:rsidRPr="004D4240" w:rsidRDefault="0062258A" w:rsidP="0062258A">
      <w:pPr>
        <w:pStyle w:val="BodyText"/>
        <w:rPr>
          <w:rFonts w:ascii="Georgia" w:hAnsi="Georgia"/>
          <w:sz w:val="22"/>
          <w:szCs w:val="22"/>
        </w:rPr>
      </w:pPr>
    </w:p>
    <w:p w14:paraId="6BE8F897" w14:textId="77777777" w:rsidR="0062258A" w:rsidRPr="004D4240" w:rsidRDefault="0062258A" w:rsidP="0062258A">
      <w:pPr>
        <w:pStyle w:val="BodyText"/>
        <w:rPr>
          <w:rFonts w:ascii="Georgia" w:hAnsi="Georgia"/>
          <w:sz w:val="22"/>
          <w:szCs w:val="22"/>
        </w:rPr>
      </w:pPr>
      <w:r w:rsidRPr="004D4240">
        <w:rPr>
          <w:rFonts w:ascii="Georgia" w:hAnsi="Georgia"/>
          <w:sz w:val="22"/>
          <w:szCs w:val="22"/>
        </w:rPr>
        <w:t>Anaya, R.  (1972).  Bless me Ultima.  Berkeley: Quinto Sol Publications</w:t>
      </w:r>
    </w:p>
    <w:p w14:paraId="6395A413" w14:textId="77777777" w:rsidR="0062258A" w:rsidRPr="004D4240" w:rsidRDefault="0062258A" w:rsidP="0062258A">
      <w:pPr>
        <w:pStyle w:val="BodyText"/>
        <w:rPr>
          <w:rFonts w:ascii="Georgia" w:hAnsi="Georgia"/>
          <w:sz w:val="22"/>
          <w:szCs w:val="22"/>
        </w:rPr>
      </w:pPr>
    </w:p>
    <w:p w14:paraId="7EC46A67" w14:textId="0423D289" w:rsidR="0062258A" w:rsidRPr="004D4240" w:rsidRDefault="0062258A" w:rsidP="0062258A">
      <w:pPr>
        <w:pStyle w:val="BodyText"/>
        <w:rPr>
          <w:rFonts w:ascii="Georgia" w:hAnsi="Georgia"/>
          <w:sz w:val="22"/>
          <w:szCs w:val="22"/>
        </w:rPr>
      </w:pPr>
      <w:r w:rsidRPr="004D4240">
        <w:rPr>
          <w:rFonts w:ascii="Georgia" w:hAnsi="Georgia"/>
          <w:sz w:val="22"/>
          <w:szCs w:val="22"/>
        </w:rPr>
        <w:t>Anderson, S.  (1999).  The man who tried to save the world: The da</w:t>
      </w:r>
      <w:r w:rsidR="00B03BED" w:rsidRPr="004D4240">
        <w:rPr>
          <w:rFonts w:ascii="Georgia" w:hAnsi="Georgia"/>
          <w:sz w:val="22"/>
          <w:szCs w:val="22"/>
        </w:rPr>
        <w:t>ngerous life and mysterious</w:t>
      </w:r>
      <w:r w:rsidRPr="004D4240">
        <w:rPr>
          <w:rFonts w:ascii="Georgia" w:hAnsi="Georgia"/>
          <w:sz w:val="22"/>
          <w:szCs w:val="22"/>
        </w:rPr>
        <w:t xml:space="preserve"> disappearance of Fred Cuny.  New York, New York: Doubleday.</w:t>
      </w:r>
    </w:p>
    <w:p w14:paraId="5032FB23" w14:textId="77777777" w:rsidR="0062258A" w:rsidRPr="004D4240" w:rsidRDefault="0062258A" w:rsidP="0062258A">
      <w:pPr>
        <w:pStyle w:val="BodyText"/>
        <w:rPr>
          <w:rFonts w:ascii="Georgia" w:hAnsi="Georgia"/>
          <w:sz w:val="22"/>
          <w:szCs w:val="22"/>
        </w:rPr>
      </w:pPr>
    </w:p>
    <w:p w14:paraId="4ED94229" w14:textId="77777777" w:rsidR="0062258A" w:rsidRPr="004D4240" w:rsidRDefault="0062258A" w:rsidP="0062258A">
      <w:pPr>
        <w:pStyle w:val="BodyText"/>
        <w:rPr>
          <w:rFonts w:ascii="Georgia" w:hAnsi="Georgia"/>
          <w:sz w:val="22"/>
          <w:szCs w:val="22"/>
        </w:rPr>
      </w:pPr>
      <w:r w:rsidRPr="004D4240">
        <w:rPr>
          <w:rFonts w:ascii="Georgia" w:hAnsi="Georgia"/>
          <w:sz w:val="22"/>
          <w:szCs w:val="22"/>
        </w:rPr>
        <w:t>Bixler, M.  (2005).  The lost boys of Sudan: An American story of the refugee experience.  Athens, GA: The University of Georgia Press.</w:t>
      </w:r>
    </w:p>
    <w:p w14:paraId="54E602D9" w14:textId="77777777" w:rsidR="0062258A" w:rsidRPr="004D4240" w:rsidRDefault="0062258A" w:rsidP="0062258A">
      <w:pPr>
        <w:pStyle w:val="BodyText"/>
        <w:rPr>
          <w:rFonts w:ascii="Georgia" w:hAnsi="Georgia"/>
          <w:sz w:val="22"/>
          <w:szCs w:val="22"/>
        </w:rPr>
      </w:pPr>
    </w:p>
    <w:p w14:paraId="170828EF" w14:textId="77777777" w:rsidR="0062258A" w:rsidRPr="004D4240" w:rsidRDefault="0062258A" w:rsidP="0062258A">
      <w:pPr>
        <w:pStyle w:val="BodyText"/>
        <w:rPr>
          <w:rFonts w:ascii="Georgia" w:hAnsi="Georgia"/>
          <w:sz w:val="22"/>
          <w:szCs w:val="22"/>
        </w:rPr>
      </w:pPr>
      <w:r w:rsidRPr="004D4240">
        <w:rPr>
          <w:rFonts w:ascii="Georgia" w:hAnsi="Georgia"/>
          <w:sz w:val="22"/>
          <w:szCs w:val="22"/>
        </w:rPr>
        <w:t>Danticat, E. (1998).  The farming of bones.  New York: Soho Press.</w:t>
      </w:r>
    </w:p>
    <w:p w14:paraId="2F171418" w14:textId="77777777" w:rsidR="0062258A" w:rsidRPr="004D4240" w:rsidRDefault="0062258A" w:rsidP="0062258A">
      <w:pPr>
        <w:pStyle w:val="BodyText"/>
        <w:rPr>
          <w:rFonts w:ascii="Georgia" w:hAnsi="Georgia"/>
          <w:sz w:val="22"/>
          <w:szCs w:val="22"/>
        </w:rPr>
      </w:pPr>
    </w:p>
    <w:p w14:paraId="236AAA32" w14:textId="77777777" w:rsidR="0062258A" w:rsidRPr="004D4240" w:rsidRDefault="0062258A" w:rsidP="0062258A">
      <w:pPr>
        <w:pStyle w:val="BodyText"/>
        <w:rPr>
          <w:rFonts w:ascii="Georgia" w:hAnsi="Georgia"/>
          <w:sz w:val="22"/>
          <w:szCs w:val="22"/>
        </w:rPr>
      </w:pPr>
      <w:r w:rsidRPr="004D4240">
        <w:rPr>
          <w:rFonts w:ascii="Georgia" w:hAnsi="Georgia"/>
          <w:sz w:val="22"/>
          <w:szCs w:val="22"/>
        </w:rPr>
        <w:t xml:space="preserve">Danticat, E. (2004).  The dew breaker.  New York: Knopf.  </w:t>
      </w:r>
    </w:p>
    <w:p w14:paraId="4E1012F6" w14:textId="77777777" w:rsidR="0062258A" w:rsidRPr="004D4240" w:rsidRDefault="0062258A" w:rsidP="0062258A">
      <w:pPr>
        <w:pStyle w:val="BodyText"/>
        <w:rPr>
          <w:rFonts w:ascii="Georgia" w:hAnsi="Georgia"/>
          <w:sz w:val="22"/>
          <w:szCs w:val="22"/>
        </w:rPr>
      </w:pPr>
    </w:p>
    <w:p w14:paraId="59B43631" w14:textId="77777777" w:rsidR="0062258A" w:rsidRPr="004D4240" w:rsidRDefault="0062258A" w:rsidP="0062258A">
      <w:pPr>
        <w:pStyle w:val="BodyText"/>
        <w:rPr>
          <w:rFonts w:ascii="Georgia" w:hAnsi="Georgia"/>
          <w:sz w:val="22"/>
          <w:szCs w:val="22"/>
        </w:rPr>
      </w:pPr>
      <w:r w:rsidRPr="004D4240">
        <w:rPr>
          <w:rFonts w:ascii="Georgia" w:hAnsi="Georgia"/>
          <w:sz w:val="22"/>
          <w:szCs w:val="22"/>
        </w:rPr>
        <w:t>****Fix, M. (editor).  (2009).  Immigrants and welfare: The impact of welfare reform on America’s newcomers.  New York: Russell Sage Foundation.</w:t>
      </w:r>
    </w:p>
    <w:p w14:paraId="718FD2EF" w14:textId="77777777" w:rsidR="0062258A" w:rsidRPr="004D4240" w:rsidRDefault="0062258A" w:rsidP="0062258A">
      <w:pPr>
        <w:pStyle w:val="BodyText"/>
        <w:rPr>
          <w:rFonts w:ascii="Georgia" w:hAnsi="Georgia"/>
          <w:sz w:val="22"/>
          <w:szCs w:val="22"/>
        </w:rPr>
      </w:pPr>
    </w:p>
    <w:p w14:paraId="359C1290" w14:textId="464B0597" w:rsidR="0062258A" w:rsidRPr="004D4240" w:rsidRDefault="00B03BED" w:rsidP="0062258A">
      <w:pPr>
        <w:pStyle w:val="BodyText"/>
        <w:rPr>
          <w:rFonts w:ascii="Georgia" w:hAnsi="Georgia"/>
          <w:sz w:val="22"/>
          <w:szCs w:val="22"/>
        </w:rPr>
      </w:pPr>
      <w:r w:rsidRPr="004D4240">
        <w:rPr>
          <w:rFonts w:ascii="Georgia" w:hAnsi="Georgia"/>
          <w:sz w:val="22"/>
          <w:szCs w:val="22"/>
        </w:rPr>
        <w:t>Freire, P.  (2000).  The p</w:t>
      </w:r>
      <w:r w:rsidR="0062258A" w:rsidRPr="004D4240">
        <w:rPr>
          <w:rFonts w:ascii="Georgia" w:hAnsi="Georgia"/>
          <w:sz w:val="22"/>
          <w:szCs w:val="22"/>
        </w:rPr>
        <w:t>edagogy of the oppressed.  New York: Continuum.</w:t>
      </w:r>
    </w:p>
    <w:p w14:paraId="3F80DBFB" w14:textId="77777777" w:rsidR="0062258A" w:rsidRPr="004D4240" w:rsidRDefault="0062258A" w:rsidP="0062258A">
      <w:pPr>
        <w:pStyle w:val="BodyText"/>
        <w:rPr>
          <w:rFonts w:ascii="Georgia" w:hAnsi="Georgia"/>
          <w:sz w:val="22"/>
          <w:szCs w:val="22"/>
        </w:rPr>
      </w:pPr>
    </w:p>
    <w:p w14:paraId="29007FB2" w14:textId="77777777" w:rsidR="00B804D2" w:rsidRDefault="00B804D2" w:rsidP="0062258A">
      <w:pPr>
        <w:pStyle w:val="BodyText"/>
        <w:rPr>
          <w:rFonts w:ascii="Georgia" w:hAnsi="Georgia"/>
          <w:sz w:val="22"/>
          <w:szCs w:val="22"/>
        </w:rPr>
      </w:pPr>
    </w:p>
    <w:p w14:paraId="132F8D7C" w14:textId="77777777" w:rsidR="00B804D2" w:rsidRDefault="00B804D2" w:rsidP="0062258A">
      <w:pPr>
        <w:pStyle w:val="BodyText"/>
        <w:rPr>
          <w:rFonts w:ascii="Georgia" w:hAnsi="Georgia"/>
          <w:sz w:val="22"/>
          <w:szCs w:val="22"/>
        </w:rPr>
      </w:pPr>
    </w:p>
    <w:p w14:paraId="4D83F277" w14:textId="77777777" w:rsidR="0062258A" w:rsidRPr="004D4240" w:rsidRDefault="0062258A" w:rsidP="0062258A">
      <w:pPr>
        <w:pStyle w:val="BodyText"/>
        <w:rPr>
          <w:rFonts w:ascii="Georgia" w:hAnsi="Georgia"/>
          <w:sz w:val="22"/>
          <w:szCs w:val="22"/>
        </w:rPr>
      </w:pPr>
      <w:r w:rsidRPr="004D4240">
        <w:rPr>
          <w:rFonts w:ascii="Georgia" w:hAnsi="Georgia"/>
          <w:sz w:val="22"/>
          <w:szCs w:val="22"/>
        </w:rPr>
        <w:lastRenderedPageBreak/>
        <w:t>Koed, B.  (1999/2000).  The politics of reform: The Immigration Act of 1965—dissertation.  Bell &amp; Howell Information and Learning Company—UMI 39953918.  Ann Arbor, MI.</w:t>
      </w:r>
    </w:p>
    <w:p w14:paraId="59F9A79B" w14:textId="77777777" w:rsidR="0062258A" w:rsidRPr="004D4240" w:rsidRDefault="0062258A" w:rsidP="0062258A">
      <w:pPr>
        <w:pStyle w:val="BodyText"/>
        <w:rPr>
          <w:rFonts w:ascii="Georgia" w:hAnsi="Georgia"/>
          <w:sz w:val="22"/>
          <w:szCs w:val="22"/>
        </w:rPr>
      </w:pPr>
    </w:p>
    <w:p w14:paraId="599FC01F" w14:textId="77777777" w:rsidR="0062258A" w:rsidRPr="004D4240" w:rsidRDefault="0062258A" w:rsidP="0062258A">
      <w:pPr>
        <w:pStyle w:val="BodyText"/>
        <w:rPr>
          <w:rFonts w:ascii="Georgia" w:hAnsi="Georgia"/>
          <w:sz w:val="22"/>
          <w:szCs w:val="22"/>
        </w:rPr>
      </w:pPr>
      <w:r w:rsidRPr="004D4240">
        <w:rPr>
          <w:rFonts w:ascii="Georgia" w:hAnsi="Georgia"/>
          <w:sz w:val="22"/>
          <w:szCs w:val="22"/>
        </w:rPr>
        <w:t>Martin, S.F.  (2004).  Refugee women, 2</w:t>
      </w:r>
      <w:r w:rsidRPr="004D4240">
        <w:rPr>
          <w:rFonts w:ascii="Georgia" w:hAnsi="Georgia"/>
          <w:sz w:val="22"/>
          <w:szCs w:val="22"/>
          <w:vertAlign w:val="superscript"/>
        </w:rPr>
        <w:t>nd</w:t>
      </w:r>
      <w:r w:rsidRPr="004D4240">
        <w:rPr>
          <w:rFonts w:ascii="Georgia" w:hAnsi="Georgia"/>
          <w:sz w:val="22"/>
          <w:szCs w:val="22"/>
        </w:rPr>
        <w:t xml:space="preserve"> ed.  New York: Lexington Books.</w:t>
      </w:r>
    </w:p>
    <w:p w14:paraId="609A44CB" w14:textId="77777777" w:rsidR="0062258A" w:rsidRPr="004D4240" w:rsidRDefault="0062258A" w:rsidP="0062258A">
      <w:pPr>
        <w:pStyle w:val="BodyText"/>
        <w:rPr>
          <w:rFonts w:ascii="Georgia" w:hAnsi="Georgia"/>
          <w:sz w:val="22"/>
          <w:szCs w:val="22"/>
        </w:rPr>
      </w:pPr>
    </w:p>
    <w:p w14:paraId="194E104B" w14:textId="77777777" w:rsidR="0062258A" w:rsidRPr="004D4240" w:rsidRDefault="0062258A" w:rsidP="0062258A">
      <w:pPr>
        <w:pStyle w:val="BodyText"/>
        <w:rPr>
          <w:rFonts w:ascii="Georgia" w:hAnsi="Georgia"/>
          <w:sz w:val="22"/>
          <w:szCs w:val="22"/>
        </w:rPr>
      </w:pPr>
      <w:r w:rsidRPr="004D4240">
        <w:rPr>
          <w:rFonts w:ascii="Georgia" w:hAnsi="Georgia"/>
          <w:sz w:val="22"/>
          <w:szCs w:val="22"/>
        </w:rPr>
        <w:t>Odem, M. &amp; Lacy, E.  (editors).  (2009).  Latino immigrants and the transformation of the U.S. south.  University of Georgia Press: Athens.</w:t>
      </w:r>
    </w:p>
    <w:p w14:paraId="65A538F7" w14:textId="77777777" w:rsidR="0062258A" w:rsidRPr="004D4240" w:rsidRDefault="0062258A" w:rsidP="0062258A">
      <w:pPr>
        <w:pStyle w:val="BodyText"/>
        <w:rPr>
          <w:rFonts w:ascii="Georgia" w:hAnsi="Georgia"/>
          <w:sz w:val="22"/>
          <w:szCs w:val="22"/>
        </w:rPr>
      </w:pPr>
    </w:p>
    <w:p w14:paraId="0E87550B" w14:textId="77777777" w:rsidR="0062258A" w:rsidRPr="004D4240" w:rsidRDefault="0062258A" w:rsidP="0062258A">
      <w:pPr>
        <w:pStyle w:val="BodyText"/>
        <w:rPr>
          <w:rFonts w:ascii="Georgia" w:hAnsi="Georgia"/>
          <w:sz w:val="22"/>
          <w:szCs w:val="22"/>
        </w:rPr>
      </w:pPr>
      <w:r w:rsidRPr="004D4240">
        <w:rPr>
          <w:rFonts w:ascii="Georgia" w:hAnsi="Georgia"/>
          <w:sz w:val="22"/>
          <w:szCs w:val="22"/>
        </w:rPr>
        <w:t xml:space="preserve">Raspail, J.  (1975).  The camp of the saints.  New York: Scribner. </w:t>
      </w:r>
    </w:p>
    <w:p w14:paraId="78D63D64" w14:textId="77777777" w:rsidR="0062258A" w:rsidRPr="004D4240" w:rsidRDefault="0062258A" w:rsidP="0062258A">
      <w:pPr>
        <w:pStyle w:val="BodyText"/>
        <w:rPr>
          <w:rFonts w:ascii="Georgia" w:hAnsi="Georgia"/>
          <w:sz w:val="22"/>
          <w:szCs w:val="22"/>
        </w:rPr>
      </w:pPr>
    </w:p>
    <w:p w14:paraId="411DB992" w14:textId="33742B6A" w:rsidR="00867A24" w:rsidRPr="004D4240" w:rsidRDefault="00867A24" w:rsidP="0062258A">
      <w:pPr>
        <w:pStyle w:val="BodyText"/>
        <w:rPr>
          <w:rFonts w:ascii="Georgia" w:hAnsi="Georgia"/>
          <w:sz w:val="22"/>
          <w:szCs w:val="22"/>
        </w:rPr>
      </w:pPr>
      <w:r w:rsidRPr="004D4240">
        <w:rPr>
          <w:rFonts w:ascii="Georgia" w:hAnsi="Georgia"/>
          <w:sz w:val="22"/>
          <w:szCs w:val="22"/>
        </w:rPr>
        <w:t>Rawlence, B.  (2016).  City of thorns: Nine lives in the world’s largest refugee camp.  Picador: New York.</w:t>
      </w:r>
    </w:p>
    <w:p w14:paraId="6DADD6FE" w14:textId="77777777" w:rsidR="00867A24" w:rsidRPr="004D4240" w:rsidRDefault="00867A24" w:rsidP="0062258A">
      <w:pPr>
        <w:pStyle w:val="BodyText"/>
        <w:rPr>
          <w:rFonts w:ascii="Georgia" w:hAnsi="Georgia"/>
          <w:sz w:val="22"/>
          <w:szCs w:val="22"/>
        </w:rPr>
      </w:pPr>
    </w:p>
    <w:p w14:paraId="4DFE2096" w14:textId="77777777" w:rsidR="0062258A" w:rsidRPr="004D4240" w:rsidRDefault="0062258A" w:rsidP="0062258A">
      <w:pPr>
        <w:pStyle w:val="BodyText"/>
        <w:rPr>
          <w:rFonts w:ascii="Georgia" w:hAnsi="Georgia"/>
          <w:sz w:val="22"/>
          <w:szCs w:val="22"/>
        </w:rPr>
      </w:pPr>
      <w:r w:rsidRPr="004D4240">
        <w:rPr>
          <w:rFonts w:ascii="Georgia" w:hAnsi="Georgia"/>
          <w:sz w:val="22"/>
          <w:szCs w:val="22"/>
        </w:rPr>
        <w:t xml:space="preserve">Said, E.  (1978).  Orientalism.  New York: Pantheon.  </w:t>
      </w:r>
    </w:p>
    <w:p w14:paraId="4D27F3C4" w14:textId="77777777" w:rsidR="0062258A" w:rsidRPr="004D4240" w:rsidRDefault="0062258A" w:rsidP="0062258A">
      <w:pPr>
        <w:rPr>
          <w:rFonts w:ascii="Georgia" w:hAnsi="Georgia"/>
          <w:sz w:val="22"/>
          <w:szCs w:val="22"/>
        </w:rPr>
      </w:pPr>
    </w:p>
    <w:p w14:paraId="10BF74A8" w14:textId="77777777" w:rsidR="0062258A" w:rsidRPr="004D4240" w:rsidRDefault="0062258A" w:rsidP="0062258A">
      <w:pPr>
        <w:rPr>
          <w:rFonts w:ascii="Georgia" w:hAnsi="Georgia"/>
          <w:sz w:val="22"/>
          <w:szCs w:val="22"/>
        </w:rPr>
      </w:pPr>
      <w:r w:rsidRPr="004D4240">
        <w:rPr>
          <w:rFonts w:ascii="Georgia" w:hAnsi="Georgia"/>
          <w:sz w:val="22"/>
          <w:szCs w:val="22"/>
        </w:rPr>
        <w:t>Zayas, L.H.  (2015).  Forgotten citizens:  Deportation, children, and the making of American exiles and orphans.  New York: Oxford University Press.</w:t>
      </w:r>
    </w:p>
    <w:p w14:paraId="3B8037F2" w14:textId="2E749690" w:rsidR="0062258A" w:rsidRPr="004D4240" w:rsidRDefault="0062258A" w:rsidP="004E5C40">
      <w:pPr>
        <w:rPr>
          <w:rFonts w:ascii="Georgia" w:hAnsi="Georgia"/>
          <w:sz w:val="22"/>
          <w:szCs w:val="22"/>
        </w:rPr>
      </w:pPr>
    </w:p>
    <w:p w14:paraId="40EF2365" w14:textId="77777777" w:rsidR="0062258A" w:rsidRPr="004D4240" w:rsidRDefault="0062258A" w:rsidP="0062258A">
      <w:pPr>
        <w:rPr>
          <w:rFonts w:ascii="Georgia" w:hAnsi="Georgia"/>
          <w:sz w:val="22"/>
          <w:szCs w:val="22"/>
        </w:rPr>
      </w:pPr>
    </w:p>
    <w:p w14:paraId="153BE23B" w14:textId="77777777" w:rsidR="007920C5" w:rsidRPr="004D4240" w:rsidRDefault="007920C5" w:rsidP="00BE68CD">
      <w:pPr>
        <w:jc w:val="both"/>
        <w:rPr>
          <w:rFonts w:ascii="Georgia" w:hAnsi="Georgia"/>
          <w:sz w:val="22"/>
          <w:szCs w:val="22"/>
        </w:rPr>
      </w:pPr>
    </w:p>
    <w:sectPr w:rsidR="007920C5" w:rsidRPr="004D4240" w:rsidSect="00104797">
      <w:footerReference w:type="even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754803" w14:textId="77777777" w:rsidR="003C4225" w:rsidRDefault="003C4225" w:rsidP="00BE68CD">
      <w:r>
        <w:separator/>
      </w:r>
    </w:p>
  </w:endnote>
  <w:endnote w:type="continuationSeparator" w:id="0">
    <w:p w14:paraId="0E4EC562" w14:textId="77777777" w:rsidR="003C4225" w:rsidRDefault="003C4225" w:rsidP="00BE6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84026B" w14:textId="77777777" w:rsidR="00877661" w:rsidRDefault="00877661" w:rsidP="00BE68C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15D8EDA" w14:textId="77777777" w:rsidR="00877661" w:rsidRDefault="0087766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EE7000" w14:textId="77777777" w:rsidR="00877661" w:rsidRDefault="00877661" w:rsidP="00BE68C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90882">
      <w:rPr>
        <w:rStyle w:val="PageNumber"/>
        <w:noProof/>
      </w:rPr>
      <w:t>1</w:t>
    </w:r>
    <w:r>
      <w:rPr>
        <w:rStyle w:val="PageNumber"/>
      </w:rPr>
      <w:fldChar w:fldCharType="end"/>
    </w:r>
  </w:p>
  <w:p w14:paraId="4F4B912E" w14:textId="77777777" w:rsidR="00877661" w:rsidRDefault="0087766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6DDD7B" w14:textId="77777777" w:rsidR="003C4225" w:rsidRDefault="003C4225" w:rsidP="00BE68CD">
      <w:r>
        <w:separator/>
      </w:r>
    </w:p>
  </w:footnote>
  <w:footnote w:type="continuationSeparator" w:id="0">
    <w:p w14:paraId="2C52391E" w14:textId="77777777" w:rsidR="003C4225" w:rsidRDefault="003C4225" w:rsidP="00BE68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963928"/>
    <w:multiLevelType w:val="hybridMultilevel"/>
    <w:tmpl w:val="7F508022"/>
    <w:lvl w:ilvl="0" w:tplc="50D63804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6C8903E6"/>
    <w:multiLevelType w:val="hybridMultilevel"/>
    <w:tmpl w:val="4C6A15FA"/>
    <w:lvl w:ilvl="0" w:tplc="9FD6CAE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91C"/>
    <w:rsid w:val="00104797"/>
    <w:rsid w:val="00151EC0"/>
    <w:rsid w:val="001C7F68"/>
    <w:rsid w:val="002B5128"/>
    <w:rsid w:val="0032691E"/>
    <w:rsid w:val="003C4225"/>
    <w:rsid w:val="004D4240"/>
    <w:rsid w:val="004E5C40"/>
    <w:rsid w:val="005537AA"/>
    <w:rsid w:val="00590882"/>
    <w:rsid w:val="005B086C"/>
    <w:rsid w:val="005B55FA"/>
    <w:rsid w:val="005D5115"/>
    <w:rsid w:val="0062258A"/>
    <w:rsid w:val="0066386F"/>
    <w:rsid w:val="00696691"/>
    <w:rsid w:val="007334B0"/>
    <w:rsid w:val="007920C5"/>
    <w:rsid w:val="007A4894"/>
    <w:rsid w:val="007F4FB7"/>
    <w:rsid w:val="008260D6"/>
    <w:rsid w:val="00867A24"/>
    <w:rsid w:val="00877661"/>
    <w:rsid w:val="0089509C"/>
    <w:rsid w:val="008F7583"/>
    <w:rsid w:val="00961AF1"/>
    <w:rsid w:val="00962A63"/>
    <w:rsid w:val="009F3B9F"/>
    <w:rsid w:val="00A22C9B"/>
    <w:rsid w:val="00AD08A3"/>
    <w:rsid w:val="00AD4E78"/>
    <w:rsid w:val="00B03BED"/>
    <w:rsid w:val="00B804D2"/>
    <w:rsid w:val="00BE68CD"/>
    <w:rsid w:val="00C93E5A"/>
    <w:rsid w:val="00D742DB"/>
    <w:rsid w:val="00E7572B"/>
    <w:rsid w:val="00FD491C"/>
    <w:rsid w:val="00FE1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967CA64"/>
  <w14:defaultImageDpi w14:val="300"/>
  <w15:docId w15:val="{764EFEC8-CC31-49F2-87C0-570271F3F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62258A"/>
    <w:pPr>
      <w:keepNext/>
      <w:autoSpaceDE w:val="0"/>
      <w:autoSpaceDN w:val="0"/>
      <w:adjustRightInd w:val="0"/>
      <w:spacing w:line="259" w:lineRule="exact"/>
      <w:outlineLvl w:val="0"/>
    </w:pPr>
    <w:rPr>
      <w:rFonts w:ascii="Times New Roman" w:eastAsia="Times New Roman" w:hAnsi="Times New Roman" w:cs="Times New Roman"/>
    </w:rPr>
  </w:style>
  <w:style w:type="paragraph" w:styleId="Heading2">
    <w:name w:val="heading 2"/>
    <w:basedOn w:val="Normal"/>
    <w:next w:val="Normal"/>
    <w:link w:val="Heading2Char"/>
    <w:qFormat/>
    <w:rsid w:val="0062258A"/>
    <w:pPr>
      <w:keepNext/>
      <w:autoSpaceDE w:val="0"/>
      <w:autoSpaceDN w:val="0"/>
      <w:adjustRightInd w:val="0"/>
      <w:spacing w:line="259" w:lineRule="exact"/>
      <w:outlineLvl w:val="1"/>
    </w:pPr>
    <w:rPr>
      <w:rFonts w:ascii="Times New Roman" w:eastAsia="Times New Roman" w:hAnsi="Times New Roman" w:cs="Times New Roman"/>
      <w:b/>
      <w:bCs/>
      <w:u w:val="single"/>
    </w:rPr>
  </w:style>
  <w:style w:type="paragraph" w:styleId="Heading4">
    <w:name w:val="heading 4"/>
    <w:basedOn w:val="Normal"/>
    <w:next w:val="Normal"/>
    <w:link w:val="Heading4Char"/>
    <w:qFormat/>
    <w:rsid w:val="0062258A"/>
    <w:pPr>
      <w:keepNext/>
      <w:autoSpaceDE w:val="0"/>
      <w:autoSpaceDN w:val="0"/>
      <w:adjustRightInd w:val="0"/>
      <w:outlineLvl w:val="3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96691"/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BE68C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68CD"/>
  </w:style>
  <w:style w:type="character" w:styleId="PageNumber">
    <w:name w:val="page number"/>
    <w:basedOn w:val="DefaultParagraphFont"/>
    <w:uiPriority w:val="99"/>
    <w:semiHidden/>
    <w:unhideWhenUsed/>
    <w:rsid w:val="00BE68CD"/>
  </w:style>
  <w:style w:type="character" w:customStyle="1" w:styleId="Heading1Char">
    <w:name w:val="Heading 1 Char"/>
    <w:basedOn w:val="DefaultParagraphFont"/>
    <w:link w:val="Heading1"/>
    <w:rsid w:val="0062258A"/>
    <w:rPr>
      <w:rFonts w:ascii="Times New Roman" w:eastAsia="Times New Roman" w:hAnsi="Times New Roman" w:cs="Times New Roman"/>
    </w:rPr>
  </w:style>
  <w:style w:type="character" w:customStyle="1" w:styleId="Heading2Char">
    <w:name w:val="Heading 2 Char"/>
    <w:basedOn w:val="DefaultParagraphFont"/>
    <w:link w:val="Heading2"/>
    <w:rsid w:val="0062258A"/>
    <w:rPr>
      <w:rFonts w:ascii="Times New Roman" w:eastAsia="Times New Roman" w:hAnsi="Times New Roman" w:cs="Times New Roman"/>
      <w:b/>
      <w:bCs/>
      <w:u w:val="single"/>
    </w:rPr>
  </w:style>
  <w:style w:type="character" w:customStyle="1" w:styleId="Heading4Char">
    <w:name w:val="Heading 4 Char"/>
    <w:basedOn w:val="DefaultParagraphFont"/>
    <w:link w:val="Heading4"/>
    <w:rsid w:val="0062258A"/>
    <w:rPr>
      <w:rFonts w:ascii="Times New Roman" w:eastAsia="Times New Roman" w:hAnsi="Times New Roman" w:cs="Times New Roman"/>
      <w:b/>
      <w:bCs/>
    </w:rPr>
  </w:style>
  <w:style w:type="character" w:styleId="Hyperlink">
    <w:name w:val="Hyperlink"/>
    <w:rsid w:val="0062258A"/>
    <w:rPr>
      <w:color w:val="0000FF"/>
      <w:u w:val="single"/>
    </w:rPr>
  </w:style>
  <w:style w:type="paragraph" w:styleId="BodyText">
    <w:name w:val="Body Text"/>
    <w:basedOn w:val="Normal"/>
    <w:link w:val="BodyTextChar"/>
    <w:rsid w:val="0062258A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62258A"/>
    <w:rPr>
      <w:rFonts w:ascii="Times New Roman" w:eastAsia="Times New Roman" w:hAnsi="Times New Roman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258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258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61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58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0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55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1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7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5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3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43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7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84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60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919</Words>
  <Characters>5242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UGA</Company>
  <LinksUpToDate>false</LinksUpToDate>
  <CharactersWithSpaces>6149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Larry Nackerud</dc:creator>
  <cp:keywords/>
  <dc:description/>
  <cp:lastModifiedBy>Emilia Martinez-Brawley</cp:lastModifiedBy>
  <cp:revision>2</cp:revision>
  <cp:lastPrinted>2016-01-27T19:30:00Z</cp:lastPrinted>
  <dcterms:created xsi:type="dcterms:W3CDTF">2016-02-01T17:42:00Z</dcterms:created>
  <dcterms:modified xsi:type="dcterms:W3CDTF">2016-02-01T17:42:00Z</dcterms:modified>
</cp:coreProperties>
</file>